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8E49" w14:textId="77777777" w:rsidR="004F5E27" w:rsidRDefault="004F5E27">
      <w:pPr>
        <w:pStyle w:val="Corpsdetexte"/>
        <w:spacing w:before="3"/>
        <w:rPr>
          <w:rFonts w:ascii="Times New Roman"/>
          <w:sz w:val="26"/>
        </w:rPr>
      </w:pPr>
    </w:p>
    <w:p w14:paraId="0BBF8E4A" w14:textId="77777777" w:rsidR="004F5E27" w:rsidRDefault="00272457">
      <w:pPr>
        <w:spacing w:before="1" w:line="254" w:lineRule="auto"/>
        <w:ind w:left="2118"/>
        <w:rPr>
          <w:rFonts w:ascii="Tahoma" w:hAnsi="Tahoma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0BBF8E7F" wp14:editId="0BBF8E80">
            <wp:simplePos x="0" y="0"/>
            <wp:positionH relativeFrom="page">
              <wp:posOffset>271272</wp:posOffset>
            </wp:positionH>
            <wp:positionV relativeFrom="paragraph">
              <wp:posOffset>-197241</wp:posOffset>
            </wp:positionV>
            <wp:extent cx="1146048" cy="11460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32"/>
          <w:w w:val="105"/>
          <w:sz w:val="20"/>
        </w:rPr>
        <w:t xml:space="preserve">District de la Loire de Football </w:t>
      </w:r>
      <w:r>
        <w:rPr>
          <w:rFonts w:ascii="Tahoma" w:hAnsi="Tahoma"/>
          <w:color w:val="000032"/>
          <w:w w:val="105"/>
          <w:sz w:val="20"/>
        </w:rPr>
        <w:t>2, rue de l’Artisanat</w:t>
      </w:r>
    </w:p>
    <w:p w14:paraId="0BBF8E4B" w14:textId="77777777" w:rsidR="004F5E27" w:rsidRDefault="00272457">
      <w:pPr>
        <w:spacing w:line="254" w:lineRule="auto"/>
        <w:ind w:left="2118" w:right="267"/>
        <w:rPr>
          <w:rFonts w:ascii="Tahoma" w:hAnsi="Tahoma"/>
          <w:sz w:val="20"/>
        </w:rPr>
      </w:pPr>
      <w:r>
        <w:rPr>
          <w:rFonts w:ascii="Tahoma" w:hAnsi="Tahoma"/>
          <w:color w:val="000032"/>
          <w:sz w:val="20"/>
        </w:rPr>
        <w:t>42270</w:t>
      </w:r>
      <w:r>
        <w:rPr>
          <w:rFonts w:ascii="Tahoma" w:hAnsi="Tahoma"/>
          <w:color w:val="000032"/>
          <w:spacing w:val="-7"/>
          <w:sz w:val="20"/>
        </w:rPr>
        <w:t xml:space="preserve"> </w:t>
      </w:r>
      <w:r>
        <w:rPr>
          <w:rFonts w:ascii="Tahoma" w:hAnsi="Tahoma"/>
          <w:color w:val="000032"/>
          <w:sz w:val="20"/>
        </w:rPr>
        <w:t>Saint</w:t>
      </w:r>
      <w:r>
        <w:rPr>
          <w:rFonts w:ascii="Tahoma" w:hAnsi="Tahoma"/>
          <w:color w:val="000032"/>
          <w:spacing w:val="-5"/>
          <w:sz w:val="20"/>
        </w:rPr>
        <w:t xml:space="preserve"> </w:t>
      </w:r>
      <w:proofErr w:type="spellStart"/>
      <w:r>
        <w:rPr>
          <w:rFonts w:ascii="Tahoma" w:hAnsi="Tahoma"/>
          <w:color w:val="000032"/>
          <w:sz w:val="20"/>
        </w:rPr>
        <w:t>Priest</w:t>
      </w:r>
      <w:proofErr w:type="spellEnd"/>
      <w:r>
        <w:rPr>
          <w:rFonts w:ascii="Tahoma" w:hAnsi="Tahoma"/>
          <w:color w:val="000032"/>
          <w:spacing w:val="-5"/>
          <w:sz w:val="20"/>
        </w:rPr>
        <w:t xml:space="preserve"> </w:t>
      </w:r>
      <w:r>
        <w:rPr>
          <w:rFonts w:ascii="Tahoma" w:hAnsi="Tahoma"/>
          <w:color w:val="000032"/>
          <w:sz w:val="20"/>
        </w:rPr>
        <w:t>en</w:t>
      </w:r>
      <w:r>
        <w:rPr>
          <w:rFonts w:ascii="Tahoma" w:hAnsi="Tahoma"/>
          <w:color w:val="000032"/>
          <w:spacing w:val="-6"/>
          <w:sz w:val="20"/>
        </w:rPr>
        <w:t xml:space="preserve"> </w:t>
      </w:r>
      <w:proofErr w:type="spellStart"/>
      <w:r>
        <w:rPr>
          <w:rFonts w:ascii="Tahoma" w:hAnsi="Tahoma"/>
          <w:color w:val="000032"/>
          <w:sz w:val="20"/>
        </w:rPr>
        <w:t>Jarez</w:t>
      </w:r>
      <w:proofErr w:type="spellEnd"/>
      <w:r>
        <w:rPr>
          <w:rFonts w:ascii="Tahoma" w:hAnsi="Tahoma"/>
          <w:color w:val="000032"/>
          <w:sz w:val="20"/>
        </w:rPr>
        <w:t xml:space="preserve"> Tél : 04 77 92 28 70</w:t>
      </w:r>
    </w:p>
    <w:p w14:paraId="0BBF8E4C" w14:textId="77777777" w:rsidR="004F5E27" w:rsidRDefault="00FE3812">
      <w:pPr>
        <w:spacing w:line="242" w:lineRule="exact"/>
        <w:ind w:left="2118"/>
        <w:rPr>
          <w:rFonts w:ascii="Tahoma"/>
          <w:sz w:val="20"/>
        </w:rPr>
      </w:pPr>
      <w:hyperlink r:id="rId9">
        <w:r w:rsidR="00272457">
          <w:rPr>
            <w:rFonts w:ascii="Tahoma"/>
            <w:color w:val="000032"/>
            <w:spacing w:val="-2"/>
            <w:w w:val="105"/>
            <w:sz w:val="20"/>
          </w:rPr>
          <w:t>district</w:t>
        </w:r>
        <w:r w:rsidR="00272457">
          <w:rPr>
            <w:color w:val="000032"/>
            <w:spacing w:val="-2"/>
            <w:w w:val="105"/>
            <w:sz w:val="20"/>
          </w:rPr>
          <w:t>@</w:t>
        </w:r>
        <w:r w:rsidR="00272457">
          <w:rPr>
            <w:rFonts w:ascii="Tahoma"/>
            <w:color w:val="000032"/>
            <w:spacing w:val="-2"/>
            <w:w w:val="105"/>
            <w:sz w:val="20"/>
          </w:rPr>
          <w:t>loire.fff.fr</w:t>
        </w:r>
      </w:hyperlink>
    </w:p>
    <w:p w14:paraId="0BBF8E4D" w14:textId="77777777" w:rsidR="004F5E27" w:rsidRDefault="00272457">
      <w:pPr>
        <w:pStyle w:val="Titre"/>
        <w:spacing w:line="273" w:lineRule="auto"/>
      </w:pPr>
      <w:r>
        <w:rPr>
          <w:b w:val="0"/>
          <w:i w:val="0"/>
        </w:rPr>
        <w:br w:type="column"/>
      </w:r>
      <w:r>
        <w:rPr>
          <w:color w:val="000032"/>
          <w:w w:val="95"/>
        </w:rPr>
        <w:lastRenderedPageBreak/>
        <w:t>RÈGLEMENT</w:t>
      </w:r>
      <w:r>
        <w:rPr>
          <w:color w:val="000032"/>
          <w:spacing w:val="40"/>
        </w:rPr>
        <w:t xml:space="preserve"> </w:t>
      </w:r>
      <w:r>
        <w:rPr>
          <w:color w:val="000032"/>
          <w:w w:val="95"/>
        </w:rPr>
        <w:t>COUPE</w:t>
      </w:r>
      <w:r>
        <w:rPr>
          <w:color w:val="000032"/>
          <w:spacing w:val="40"/>
        </w:rPr>
        <w:t xml:space="preserve"> </w:t>
      </w:r>
      <w:r>
        <w:rPr>
          <w:color w:val="000032"/>
          <w:w w:val="95"/>
        </w:rPr>
        <w:t>DE</w:t>
      </w:r>
      <w:r>
        <w:rPr>
          <w:color w:val="000032"/>
          <w:spacing w:val="-20"/>
          <w:w w:val="95"/>
        </w:rPr>
        <w:t xml:space="preserve"> </w:t>
      </w:r>
      <w:r>
        <w:rPr>
          <w:color w:val="000032"/>
          <w:w w:val="95"/>
        </w:rPr>
        <w:t>LA</w:t>
      </w:r>
      <w:r>
        <w:rPr>
          <w:color w:val="000032"/>
          <w:spacing w:val="-23"/>
          <w:w w:val="95"/>
        </w:rPr>
        <w:t xml:space="preserve"> </w:t>
      </w:r>
      <w:r>
        <w:rPr>
          <w:color w:val="000032"/>
          <w:w w:val="95"/>
        </w:rPr>
        <w:t>LOIRE COMPLÉMENTAIRE FÉMININE à 8</w:t>
      </w:r>
    </w:p>
    <w:p w14:paraId="0BBF8E4E" w14:textId="2B8C3DAC" w:rsidR="004F5E27" w:rsidRDefault="00FE3812">
      <w:pPr>
        <w:spacing w:before="301"/>
        <w:ind w:left="739" w:right="81"/>
        <w:jc w:val="center"/>
        <w:rPr>
          <w:rFonts w:ascii="Tahoma" w:hAnsi="Tahoma"/>
          <w:b/>
          <w:sz w:val="36"/>
        </w:rPr>
      </w:pPr>
      <w:r>
        <w:pict w14:anchorId="0BBF8E81">
          <v:rect id="docshape1" o:spid="_x0000_s1029" style="position:absolute;left:0;text-align:left;margin-left:280.45pt;margin-top:-.3pt;width:299.75pt;height:6.35pt;z-index:15728640;mso-position-horizontal-relative:page" fillcolor="#001f5f" stroked="f">
            <w10:wrap anchorx="page"/>
          </v:rect>
        </w:pict>
      </w:r>
      <w:r w:rsidR="00272457">
        <w:rPr>
          <w:rFonts w:ascii="Tahoma" w:hAnsi="Tahoma"/>
          <w:b/>
          <w:color w:val="000032"/>
          <w:w w:val="90"/>
          <w:sz w:val="36"/>
        </w:rPr>
        <w:t>VALIDÉ</w:t>
      </w:r>
      <w:r w:rsidR="00272457">
        <w:rPr>
          <w:rFonts w:ascii="Tahoma" w:hAnsi="Tahoma"/>
          <w:b/>
          <w:color w:val="000032"/>
          <w:spacing w:val="-13"/>
          <w:w w:val="90"/>
          <w:sz w:val="36"/>
        </w:rPr>
        <w:t xml:space="preserve"> </w:t>
      </w:r>
      <w:r w:rsidR="00272457">
        <w:rPr>
          <w:rFonts w:ascii="Tahoma" w:hAnsi="Tahoma"/>
          <w:b/>
          <w:color w:val="000032"/>
          <w:w w:val="90"/>
          <w:sz w:val="36"/>
        </w:rPr>
        <w:t>A</w:t>
      </w:r>
      <w:r w:rsidR="00272457">
        <w:rPr>
          <w:rFonts w:ascii="Tahoma" w:hAnsi="Tahoma"/>
          <w:b/>
          <w:color w:val="000032"/>
          <w:spacing w:val="-12"/>
          <w:w w:val="90"/>
          <w:sz w:val="36"/>
        </w:rPr>
        <w:t xml:space="preserve"> </w:t>
      </w:r>
      <w:r w:rsidR="00272457">
        <w:rPr>
          <w:rFonts w:ascii="Tahoma" w:hAnsi="Tahoma"/>
          <w:b/>
          <w:color w:val="000032"/>
          <w:w w:val="90"/>
          <w:sz w:val="36"/>
        </w:rPr>
        <w:t>L’AG</w:t>
      </w:r>
      <w:r w:rsidR="00272457">
        <w:rPr>
          <w:rFonts w:ascii="Tahoma" w:hAnsi="Tahoma"/>
          <w:b/>
          <w:color w:val="000032"/>
          <w:spacing w:val="-10"/>
          <w:w w:val="90"/>
          <w:sz w:val="36"/>
        </w:rPr>
        <w:t xml:space="preserve"> </w:t>
      </w:r>
      <w:r w:rsidR="00272457">
        <w:rPr>
          <w:rFonts w:ascii="Tahoma" w:hAnsi="Tahoma"/>
          <w:b/>
          <w:color w:val="000032"/>
          <w:w w:val="90"/>
          <w:sz w:val="36"/>
        </w:rPr>
        <w:t>DU</w:t>
      </w:r>
      <w:r w:rsidR="00272457">
        <w:rPr>
          <w:rFonts w:ascii="Tahoma" w:hAnsi="Tahoma"/>
          <w:b/>
          <w:color w:val="000032"/>
          <w:spacing w:val="-12"/>
          <w:w w:val="90"/>
          <w:sz w:val="36"/>
        </w:rPr>
        <w:t xml:space="preserve"> </w:t>
      </w:r>
      <w:r w:rsidR="00F16A54">
        <w:rPr>
          <w:rFonts w:ascii="Tahoma" w:hAnsi="Tahoma"/>
          <w:b/>
          <w:color w:val="000032"/>
          <w:spacing w:val="-12"/>
          <w:w w:val="90"/>
          <w:sz w:val="36"/>
        </w:rPr>
        <w:t>30</w:t>
      </w:r>
      <w:r w:rsidR="00272457">
        <w:rPr>
          <w:rFonts w:ascii="Tahoma" w:hAnsi="Tahoma"/>
          <w:b/>
          <w:color w:val="000032"/>
          <w:spacing w:val="-2"/>
          <w:w w:val="90"/>
          <w:sz w:val="36"/>
        </w:rPr>
        <w:t>/06/209</w:t>
      </w:r>
    </w:p>
    <w:p w14:paraId="0BBF8E4F" w14:textId="77777777" w:rsidR="004F5E27" w:rsidRDefault="004F5E27">
      <w:pPr>
        <w:jc w:val="center"/>
        <w:rPr>
          <w:rFonts w:ascii="Tahoma" w:hAnsi="Tahoma"/>
          <w:sz w:val="36"/>
        </w:rPr>
        <w:sectPr w:rsidR="004F5E27">
          <w:type w:val="continuous"/>
          <w:pgSz w:w="11900" w:h="16840"/>
          <w:pgMar w:top="340" w:right="340" w:bottom="0" w:left="320" w:header="720" w:footer="720" w:gutter="0"/>
          <w:cols w:num="2" w:space="720" w:equalWidth="0">
            <w:col w:w="5007" w:space="364"/>
            <w:col w:w="5869"/>
          </w:cols>
        </w:sectPr>
      </w:pPr>
    </w:p>
    <w:p w14:paraId="0BBF8E50" w14:textId="77777777" w:rsidR="004F5E27" w:rsidRDefault="004F5E27">
      <w:pPr>
        <w:pStyle w:val="Corpsdetexte"/>
        <w:rPr>
          <w:rFonts w:ascii="Tahoma"/>
          <w:b/>
          <w:sz w:val="20"/>
        </w:rPr>
      </w:pPr>
    </w:p>
    <w:p w14:paraId="0BBF8E51" w14:textId="77777777" w:rsidR="004F5E27" w:rsidRDefault="004F5E27">
      <w:pPr>
        <w:pStyle w:val="Corpsdetexte"/>
        <w:spacing w:before="7"/>
        <w:rPr>
          <w:rFonts w:ascii="Tahoma"/>
          <w:b/>
          <w:sz w:val="23"/>
        </w:rPr>
      </w:pPr>
    </w:p>
    <w:p w14:paraId="0BBF8E52" w14:textId="77777777" w:rsidR="004F5E27" w:rsidRDefault="00272457">
      <w:pPr>
        <w:pStyle w:val="Titre1"/>
        <w:spacing w:before="0"/>
      </w:pPr>
      <w:r>
        <w:t>ARTICLE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14:paraId="0BBF8E53" w14:textId="77777777" w:rsidR="004F5E27" w:rsidRDefault="00272457">
      <w:pPr>
        <w:pStyle w:val="Corpsdetexte"/>
        <w:spacing w:before="4"/>
        <w:ind w:left="812" w:right="1309"/>
        <w:jc w:val="both"/>
      </w:pPr>
      <w:r>
        <w:t>Le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Loire</w:t>
      </w:r>
      <w:r>
        <w:rPr>
          <w:spacing w:val="-2"/>
        </w:rPr>
        <w:t xml:space="preserve"> </w:t>
      </w:r>
      <w:r>
        <w:t>organise, chaque</w:t>
      </w:r>
      <w:r>
        <w:rPr>
          <w:spacing w:val="-4"/>
        </w:rPr>
        <w:t xml:space="preserve"> </w:t>
      </w:r>
      <w:r>
        <w:t>saison,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épreuve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dénommée</w:t>
      </w:r>
      <w:r>
        <w:rPr>
          <w:spacing w:val="-4"/>
        </w:rPr>
        <w:t xml:space="preserve"> </w:t>
      </w:r>
      <w:r>
        <w:t>Coupe</w:t>
      </w:r>
      <w:r>
        <w:rPr>
          <w:spacing w:val="-2"/>
        </w:rPr>
        <w:t xml:space="preserve"> </w:t>
      </w:r>
      <w:r>
        <w:t>de la</w:t>
      </w:r>
      <w:r>
        <w:rPr>
          <w:spacing w:val="40"/>
        </w:rPr>
        <w:t xml:space="preserve"> </w:t>
      </w:r>
      <w:r>
        <w:t>Loire complémentaire Féminine à 8.</w:t>
      </w:r>
    </w:p>
    <w:p w14:paraId="0BBF8E54" w14:textId="77777777" w:rsidR="004F5E27" w:rsidRDefault="00272457">
      <w:pPr>
        <w:pStyle w:val="Corpsdetexte"/>
        <w:ind w:left="812" w:right="1206"/>
        <w:jc w:val="both"/>
      </w:pPr>
      <w:r>
        <w:t>Cette coupe est dotée d’un trophée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reste</w:t>
      </w:r>
      <w:r>
        <w:rPr>
          <w:spacing w:val="-1"/>
        </w:rPr>
        <w:t xml:space="preserve"> </w:t>
      </w:r>
      <w:r>
        <w:t>la propriété du</w:t>
      </w:r>
      <w:r>
        <w:rPr>
          <w:spacing w:val="-1"/>
        </w:rPr>
        <w:t xml:space="preserve"> </w:t>
      </w:r>
      <w:r>
        <w:t>District. Il est remis en</w:t>
      </w:r>
      <w:r>
        <w:rPr>
          <w:spacing w:val="-1"/>
        </w:rPr>
        <w:t xml:space="preserve"> </w:t>
      </w:r>
      <w:r>
        <w:t>garde pour un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l’équipe</w:t>
      </w:r>
      <w:r>
        <w:rPr>
          <w:spacing w:val="-6"/>
        </w:rPr>
        <w:t xml:space="preserve"> </w:t>
      </w:r>
      <w:r>
        <w:t>gagnante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finale.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détenteur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et devra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faire</w:t>
      </w:r>
      <w:r>
        <w:rPr>
          <w:spacing w:val="-10"/>
        </w:rPr>
        <w:t xml:space="preserve"> </w:t>
      </w:r>
      <w:r>
        <w:t>retour,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état,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frais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risques,</w:t>
      </w:r>
      <w:r>
        <w:rPr>
          <w:spacing w:val="-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siège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Loire,</w:t>
      </w:r>
      <w:r>
        <w:rPr>
          <w:spacing w:val="-6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jours (au moins) avant la date de la finale de la saison suivante.</w:t>
      </w:r>
    </w:p>
    <w:p w14:paraId="0BBF8E55" w14:textId="77777777" w:rsidR="004F5E27" w:rsidRDefault="00272457">
      <w:pPr>
        <w:pStyle w:val="Corpsdetexte"/>
        <w:ind w:left="812" w:right="1206"/>
        <w:jc w:val="both"/>
      </w:pPr>
      <w:r>
        <w:t>Chaque saison, le club vainqueur recevra un fanion et 12 médailles. Le finaliste recevra une plaquette et 12 médailles.</w:t>
      </w:r>
    </w:p>
    <w:p w14:paraId="0BBF8E56" w14:textId="77777777" w:rsidR="004F5E27" w:rsidRDefault="004F5E27">
      <w:pPr>
        <w:pStyle w:val="Corpsdetexte"/>
      </w:pPr>
    </w:p>
    <w:p w14:paraId="0BBF8E57" w14:textId="77777777" w:rsidR="004F5E27" w:rsidRDefault="004F5E27">
      <w:pPr>
        <w:pStyle w:val="Corpsdetexte"/>
      </w:pPr>
    </w:p>
    <w:p w14:paraId="0BBF8E58" w14:textId="77777777" w:rsidR="004F5E27" w:rsidRDefault="00272457">
      <w:pPr>
        <w:pStyle w:val="Titre1"/>
      </w:pPr>
      <w:r>
        <w:t>ARTICLE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0BBF8E59" w14:textId="77777777" w:rsidR="004F5E27" w:rsidRPr="00272457" w:rsidRDefault="00272457">
      <w:pPr>
        <w:pStyle w:val="Corpsdetexte"/>
        <w:spacing w:before="2"/>
        <w:ind w:left="812" w:right="1206"/>
        <w:jc w:val="both"/>
        <w:rPr>
          <w:color w:val="FF0000"/>
        </w:rPr>
      </w:pPr>
      <w:r w:rsidRPr="00272457">
        <w:rPr>
          <w:color w:val="FF0000"/>
        </w:rPr>
        <w:t>Cette coupe est ouverte aux clubs ayant perdu lors du 1</w:t>
      </w:r>
      <w:r w:rsidRPr="00272457">
        <w:rPr>
          <w:color w:val="FF0000"/>
          <w:vertAlign w:val="superscript"/>
        </w:rPr>
        <w:t>er</w:t>
      </w:r>
      <w:r w:rsidRPr="00272457">
        <w:rPr>
          <w:color w:val="FF0000"/>
        </w:rPr>
        <w:t xml:space="preserve"> tour de la Coupe de la Loire Féminine à 8. En fonction du nombre de clubs participants, la commission féminine pourra intégrer à la compétition les perdants du 2</w:t>
      </w:r>
      <w:r w:rsidRPr="00272457">
        <w:rPr>
          <w:color w:val="FF0000"/>
          <w:vertAlign w:val="superscript"/>
        </w:rPr>
        <w:t>ème</w:t>
      </w:r>
      <w:r w:rsidRPr="00272457">
        <w:rPr>
          <w:color w:val="FF0000"/>
        </w:rPr>
        <w:t xml:space="preserve"> tour de la Coupe de la Loire Féminine à 8.</w:t>
      </w:r>
    </w:p>
    <w:p w14:paraId="0BBF8E5A" w14:textId="302DDEFD" w:rsidR="004F5E27" w:rsidRDefault="005C1B31" w:rsidP="00105FC5">
      <w:pPr>
        <w:pStyle w:val="Corpsdetexte"/>
        <w:ind w:left="709" w:right="1175" w:hanging="709"/>
      </w:pPr>
      <w:r>
        <w:tab/>
      </w:r>
      <w:r>
        <w:tab/>
        <w:t>Cette coupe est réservée aux équipes prenant part aux championnats</w:t>
      </w:r>
      <w:r w:rsidR="00105FC5">
        <w:t xml:space="preserve"> de district à 8. Toutefois, pourront être alignées</w:t>
      </w:r>
      <w:r w:rsidR="003A6D99">
        <w:t xml:space="preserve"> 2 joueuses ayant joué en équipe supérieure de district, à l’exclusion des joueuses</w:t>
      </w:r>
      <w:r w:rsidR="001F3FB4">
        <w:t xml:space="preserve"> ayant joué en ligue. Le droit d’engagement est fixé chaque saison par le comité directeur du district.</w:t>
      </w:r>
    </w:p>
    <w:p w14:paraId="0BBF8E5B" w14:textId="77777777" w:rsidR="004F5E27" w:rsidRDefault="004F5E27">
      <w:pPr>
        <w:pStyle w:val="Corpsdetexte"/>
      </w:pPr>
    </w:p>
    <w:p w14:paraId="0BBF8E5C" w14:textId="77777777" w:rsidR="004F5E27" w:rsidRDefault="00272457">
      <w:pPr>
        <w:pStyle w:val="Titre1"/>
        <w:spacing w:before="159"/>
      </w:pPr>
      <w:r>
        <w:t>ARTICLE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14:paraId="0BBF8E5D" w14:textId="77777777" w:rsidR="004F5E27" w:rsidRDefault="00272457">
      <w:pPr>
        <w:pStyle w:val="Corpsdetexte"/>
        <w:spacing w:before="4"/>
        <w:ind w:left="812"/>
        <w:jc w:val="both"/>
      </w:pPr>
      <w:r>
        <w:t>Idem</w:t>
      </w:r>
      <w:r>
        <w:rPr>
          <w:spacing w:val="-6"/>
        </w:rPr>
        <w:t xml:space="preserve"> </w:t>
      </w:r>
      <w:r>
        <w:t>Coupe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Loire</w:t>
      </w:r>
      <w:r>
        <w:rPr>
          <w:spacing w:val="-6"/>
        </w:rPr>
        <w:t xml:space="preserve"> </w:t>
      </w:r>
      <w:r>
        <w:t>Féminine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5"/>
        </w:rPr>
        <w:t>8.</w:t>
      </w:r>
    </w:p>
    <w:p w14:paraId="0BBF8E5E" w14:textId="77777777" w:rsidR="004F5E27" w:rsidRDefault="004F5E27">
      <w:pPr>
        <w:pStyle w:val="Corpsdetexte"/>
      </w:pPr>
    </w:p>
    <w:p w14:paraId="0BBF8E5F" w14:textId="77777777" w:rsidR="004F5E27" w:rsidRDefault="004F5E27">
      <w:pPr>
        <w:pStyle w:val="Corpsdetexte"/>
      </w:pPr>
    </w:p>
    <w:p w14:paraId="0BBF8E60" w14:textId="77777777" w:rsidR="004F5E27" w:rsidRDefault="00272457">
      <w:pPr>
        <w:pStyle w:val="Titre1"/>
        <w:jc w:val="both"/>
      </w:pPr>
      <w:r>
        <w:t>ARTICLE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-5–6–7–8–9-10-</w:t>
      </w:r>
      <w:r>
        <w:rPr>
          <w:spacing w:val="-5"/>
        </w:rPr>
        <w:t>11</w:t>
      </w:r>
    </w:p>
    <w:p w14:paraId="0BBF8E61" w14:textId="77777777" w:rsidR="004F5E27" w:rsidRDefault="00272457">
      <w:pPr>
        <w:pStyle w:val="Corpsdetexte"/>
        <w:spacing w:before="2"/>
        <w:ind w:left="812"/>
        <w:jc w:val="both"/>
      </w:pPr>
      <w:r>
        <w:t>Identiques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Coupe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Loire</w:t>
      </w:r>
      <w:r>
        <w:rPr>
          <w:spacing w:val="-2"/>
        </w:rPr>
        <w:t xml:space="preserve"> </w:t>
      </w:r>
      <w:r>
        <w:t>Féminine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5"/>
        </w:rPr>
        <w:t>11.</w:t>
      </w:r>
    </w:p>
    <w:p w14:paraId="0BBF8E62" w14:textId="77777777" w:rsidR="004F5E27" w:rsidRDefault="004F5E27">
      <w:pPr>
        <w:pStyle w:val="Corpsdetexte"/>
      </w:pPr>
    </w:p>
    <w:p w14:paraId="0BBF8E63" w14:textId="77777777" w:rsidR="004F5E27" w:rsidRDefault="00272457">
      <w:pPr>
        <w:pStyle w:val="Titre1"/>
        <w:spacing w:before="197"/>
      </w:pPr>
      <w:r>
        <w:t>ARTICLE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MATCHS</w:t>
      </w:r>
    </w:p>
    <w:p w14:paraId="0BBF8E64" w14:textId="77777777" w:rsidR="004F5E27" w:rsidRDefault="00272457">
      <w:pPr>
        <w:pStyle w:val="Corpsdetexte"/>
        <w:spacing w:before="4"/>
        <w:ind w:left="812"/>
        <w:jc w:val="both"/>
      </w:pPr>
      <w:r>
        <w:t>Identique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Coupe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Loire</w:t>
      </w:r>
      <w:r>
        <w:rPr>
          <w:spacing w:val="-3"/>
        </w:rPr>
        <w:t xml:space="preserve"> </w:t>
      </w:r>
      <w:r>
        <w:t>Féminine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5"/>
        </w:rPr>
        <w:t>8.</w:t>
      </w:r>
    </w:p>
    <w:p w14:paraId="0BBF8E65" w14:textId="77777777" w:rsidR="004F5E27" w:rsidRDefault="004F5E27">
      <w:pPr>
        <w:pStyle w:val="Corpsdetexte"/>
      </w:pPr>
    </w:p>
    <w:p w14:paraId="0BBF8E66" w14:textId="77777777" w:rsidR="004F5E27" w:rsidRDefault="004F5E27">
      <w:pPr>
        <w:pStyle w:val="Corpsdetexte"/>
      </w:pPr>
    </w:p>
    <w:p w14:paraId="0BBF8E67" w14:textId="77777777" w:rsidR="004F5E27" w:rsidRDefault="00272457">
      <w:pPr>
        <w:pStyle w:val="Titre1"/>
      </w:pPr>
      <w:r>
        <w:t>ARTICLES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5"/>
        </w:rPr>
        <w:t>14</w:t>
      </w:r>
    </w:p>
    <w:p w14:paraId="0BBF8E68" w14:textId="77777777" w:rsidR="004F5E27" w:rsidRDefault="00272457">
      <w:pPr>
        <w:pStyle w:val="Corpsdetexte"/>
        <w:spacing w:before="1"/>
        <w:ind w:left="812"/>
        <w:jc w:val="both"/>
      </w:pPr>
      <w:r>
        <w:t>Identiques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Coupe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Loire</w:t>
      </w:r>
      <w:r>
        <w:rPr>
          <w:spacing w:val="-2"/>
        </w:rPr>
        <w:t xml:space="preserve"> </w:t>
      </w:r>
      <w:r>
        <w:t>Féminine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5"/>
        </w:rPr>
        <w:t>11.</w:t>
      </w:r>
    </w:p>
    <w:p w14:paraId="0BBF8E69" w14:textId="77777777" w:rsidR="004F5E27" w:rsidRDefault="004F5E27">
      <w:pPr>
        <w:pStyle w:val="Corpsdetexte"/>
      </w:pPr>
    </w:p>
    <w:p w14:paraId="0BBF8E6A" w14:textId="77777777" w:rsidR="004F5E27" w:rsidRDefault="004F5E27">
      <w:pPr>
        <w:pStyle w:val="Corpsdetexte"/>
      </w:pPr>
    </w:p>
    <w:p w14:paraId="0BBF8E6B" w14:textId="77777777" w:rsidR="004F5E27" w:rsidRDefault="00272457">
      <w:pPr>
        <w:pStyle w:val="Titre1"/>
        <w:spacing w:before="161"/>
      </w:pPr>
      <w:r>
        <w:t>ARTICLES</w:t>
      </w:r>
      <w:r>
        <w:rPr>
          <w:spacing w:val="-12"/>
        </w:rPr>
        <w:t xml:space="preserve"> </w:t>
      </w:r>
      <w:r>
        <w:t>15-16-</w:t>
      </w:r>
      <w:r>
        <w:rPr>
          <w:spacing w:val="-5"/>
        </w:rPr>
        <w:t>17</w:t>
      </w:r>
    </w:p>
    <w:p w14:paraId="0BBF8E6C" w14:textId="77777777" w:rsidR="004F5E27" w:rsidRDefault="00272457">
      <w:pPr>
        <w:pStyle w:val="Corpsdetexte"/>
        <w:spacing w:before="1"/>
        <w:ind w:left="812"/>
        <w:jc w:val="both"/>
      </w:pPr>
      <w:r>
        <w:t>Identiques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Coupe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Loire</w:t>
      </w:r>
      <w:r>
        <w:rPr>
          <w:spacing w:val="-2"/>
        </w:rPr>
        <w:t xml:space="preserve"> </w:t>
      </w:r>
      <w:r>
        <w:t>Féminine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5"/>
        </w:rPr>
        <w:t>8.</w:t>
      </w:r>
    </w:p>
    <w:p w14:paraId="0BBF8E6D" w14:textId="77777777" w:rsidR="004F5E27" w:rsidRDefault="004F5E27">
      <w:pPr>
        <w:pStyle w:val="Corpsdetexte"/>
      </w:pPr>
    </w:p>
    <w:p w14:paraId="0BBF8E6E" w14:textId="77777777" w:rsidR="004F5E27" w:rsidRDefault="004F5E27">
      <w:pPr>
        <w:pStyle w:val="Corpsdetexte"/>
        <w:spacing w:before="7"/>
        <w:rPr>
          <w:sz w:val="32"/>
        </w:rPr>
      </w:pPr>
    </w:p>
    <w:p w14:paraId="0BBF8E6F" w14:textId="01E03B9E" w:rsidR="004F5E27" w:rsidRDefault="00272457">
      <w:pPr>
        <w:pStyle w:val="Titre1"/>
        <w:spacing w:before="0"/>
        <w:jc w:val="both"/>
      </w:pPr>
      <w:r>
        <w:t>Date</w:t>
      </w:r>
      <w:r>
        <w:rPr>
          <w:spacing w:val="-5"/>
        </w:rPr>
        <w:t xml:space="preserve"> </w:t>
      </w:r>
      <w:r>
        <w:t>d’effet</w:t>
      </w:r>
      <w:r>
        <w:rPr>
          <w:spacing w:val="-2"/>
        </w:rPr>
        <w:t xml:space="preserve"> </w:t>
      </w:r>
      <w:r>
        <w:t>saison</w:t>
      </w:r>
      <w:r>
        <w:rPr>
          <w:spacing w:val="-4"/>
        </w:rPr>
        <w:t xml:space="preserve"> </w:t>
      </w:r>
      <w:r>
        <w:rPr>
          <w:spacing w:val="-2"/>
        </w:rPr>
        <w:t>20</w:t>
      </w:r>
      <w:r w:rsidR="00F16A54">
        <w:rPr>
          <w:spacing w:val="-2"/>
        </w:rPr>
        <w:t>22</w:t>
      </w:r>
      <w:r>
        <w:rPr>
          <w:spacing w:val="-2"/>
        </w:rPr>
        <w:t>/202</w:t>
      </w:r>
      <w:r w:rsidR="00F16A54">
        <w:rPr>
          <w:spacing w:val="-2"/>
        </w:rPr>
        <w:t>3</w:t>
      </w:r>
    </w:p>
    <w:p w14:paraId="0BBF8E70" w14:textId="77777777" w:rsidR="004F5E27" w:rsidRDefault="004F5E27">
      <w:pPr>
        <w:pStyle w:val="Corpsdetexte"/>
        <w:rPr>
          <w:b/>
          <w:sz w:val="20"/>
        </w:rPr>
      </w:pPr>
    </w:p>
    <w:p w14:paraId="0BBF8E71" w14:textId="77777777" w:rsidR="004F5E27" w:rsidRDefault="004F5E27">
      <w:pPr>
        <w:pStyle w:val="Corpsdetexte"/>
        <w:rPr>
          <w:b/>
          <w:sz w:val="20"/>
        </w:rPr>
      </w:pPr>
    </w:p>
    <w:p w14:paraId="0BBF8E7B" w14:textId="77777777" w:rsidR="004F5E27" w:rsidRDefault="004F5E27">
      <w:pPr>
        <w:pStyle w:val="Corpsdetexte"/>
        <w:rPr>
          <w:b/>
          <w:sz w:val="20"/>
        </w:rPr>
      </w:pPr>
      <w:bookmarkStart w:id="0" w:name="_GoBack"/>
      <w:bookmarkEnd w:id="0"/>
    </w:p>
    <w:p w14:paraId="0BBF8E7C" w14:textId="77777777" w:rsidR="004F5E27" w:rsidRDefault="004F5E27">
      <w:pPr>
        <w:pStyle w:val="Corpsdetexte"/>
        <w:spacing w:before="6"/>
        <w:rPr>
          <w:b/>
          <w:sz w:val="16"/>
        </w:rPr>
      </w:pPr>
    </w:p>
    <w:p w14:paraId="0BBF8E7D" w14:textId="77777777" w:rsidR="004F5E27" w:rsidRDefault="00FE3812">
      <w:pPr>
        <w:spacing w:line="195" w:lineRule="exact"/>
        <w:ind w:left="6786"/>
        <w:rPr>
          <w:rFonts w:ascii="Calibri"/>
          <w:i/>
          <w:sz w:val="16"/>
        </w:rPr>
      </w:pPr>
      <w:r>
        <w:pict w14:anchorId="0BBF8E83">
          <v:group id="docshapegroup2" o:spid="_x0000_s1026" style="position:absolute;left:0;text-align:left;margin-left:538.55pt;margin-top:.05pt;width:33.75pt;height:31.6pt;z-index:15729664;mso-position-horizontal-relative:page" coordorigin="10771,1" coordsize="675,632">
            <v:rect id="docshape3" o:spid="_x0000_s1028" style="position:absolute;left:10771;top:1;width:675;height:632" fillcolor="#000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10771;top:1;width:675;height:632" filled="f" stroked="f">
              <v:textbox inset="0,0,0,0">
                <w:txbxContent>
                  <w:p w14:paraId="0BBF8E84" w14:textId="77777777" w:rsidR="004F5E27" w:rsidRDefault="00272457">
                    <w:pPr>
                      <w:spacing w:before="60"/>
                      <w:ind w:left="139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72457">
        <w:rPr>
          <w:rFonts w:ascii="Calibri"/>
          <w:i/>
          <w:sz w:val="16"/>
        </w:rPr>
        <w:t>COUPE</w:t>
      </w:r>
      <w:r w:rsidR="00272457">
        <w:rPr>
          <w:rFonts w:ascii="Calibri"/>
          <w:i/>
          <w:spacing w:val="29"/>
          <w:sz w:val="16"/>
        </w:rPr>
        <w:t xml:space="preserve"> </w:t>
      </w:r>
      <w:r w:rsidR="00272457">
        <w:rPr>
          <w:rFonts w:ascii="Calibri"/>
          <w:i/>
          <w:sz w:val="16"/>
        </w:rPr>
        <w:t>DE</w:t>
      </w:r>
      <w:r w:rsidR="00272457">
        <w:rPr>
          <w:rFonts w:ascii="Calibri"/>
          <w:i/>
          <w:spacing w:val="-3"/>
          <w:sz w:val="16"/>
        </w:rPr>
        <w:t xml:space="preserve"> </w:t>
      </w:r>
      <w:r w:rsidR="00272457">
        <w:rPr>
          <w:rFonts w:ascii="Calibri"/>
          <w:i/>
          <w:sz w:val="16"/>
        </w:rPr>
        <w:t>LA</w:t>
      </w:r>
      <w:r w:rsidR="00272457">
        <w:rPr>
          <w:rFonts w:ascii="Calibri"/>
          <w:i/>
          <w:spacing w:val="-3"/>
          <w:sz w:val="16"/>
        </w:rPr>
        <w:t xml:space="preserve"> </w:t>
      </w:r>
      <w:r w:rsidR="00272457">
        <w:rPr>
          <w:rFonts w:ascii="Calibri"/>
          <w:i/>
          <w:sz w:val="16"/>
        </w:rPr>
        <w:t>LOIRE</w:t>
      </w:r>
      <w:r w:rsidR="00272457">
        <w:rPr>
          <w:rFonts w:ascii="Calibri"/>
          <w:i/>
          <w:spacing w:val="-5"/>
          <w:sz w:val="16"/>
        </w:rPr>
        <w:t xml:space="preserve"> </w:t>
      </w:r>
      <w:r w:rsidR="00272457">
        <w:rPr>
          <w:rFonts w:ascii="Calibri"/>
          <w:i/>
          <w:sz w:val="16"/>
        </w:rPr>
        <w:t>COMPLEMENTAIRE</w:t>
      </w:r>
      <w:r w:rsidR="00272457">
        <w:rPr>
          <w:rFonts w:ascii="Calibri"/>
          <w:i/>
          <w:spacing w:val="-5"/>
          <w:sz w:val="16"/>
        </w:rPr>
        <w:t xml:space="preserve"> </w:t>
      </w:r>
      <w:r w:rsidR="00272457">
        <w:rPr>
          <w:rFonts w:ascii="Calibri"/>
          <w:i/>
          <w:sz w:val="16"/>
        </w:rPr>
        <w:t>FEMININE</w:t>
      </w:r>
      <w:r w:rsidR="00272457">
        <w:rPr>
          <w:rFonts w:ascii="Calibri"/>
          <w:i/>
          <w:spacing w:val="-3"/>
          <w:sz w:val="16"/>
        </w:rPr>
        <w:t xml:space="preserve"> </w:t>
      </w:r>
      <w:r w:rsidR="00272457">
        <w:rPr>
          <w:rFonts w:ascii="Calibri"/>
          <w:i/>
          <w:sz w:val="16"/>
        </w:rPr>
        <w:t>A</w:t>
      </w:r>
      <w:r w:rsidR="00272457">
        <w:rPr>
          <w:rFonts w:ascii="Calibri"/>
          <w:i/>
          <w:spacing w:val="-3"/>
          <w:sz w:val="16"/>
        </w:rPr>
        <w:t xml:space="preserve"> </w:t>
      </w:r>
      <w:r w:rsidR="00272457">
        <w:rPr>
          <w:rFonts w:ascii="Calibri"/>
          <w:i/>
          <w:spacing w:val="-10"/>
          <w:sz w:val="16"/>
        </w:rPr>
        <w:t>8</w:t>
      </w:r>
    </w:p>
    <w:p w14:paraId="0BBF8E7E" w14:textId="77777777" w:rsidR="004F5E27" w:rsidRDefault="00272457">
      <w:pPr>
        <w:spacing w:line="195" w:lineRule="exact"/>
        <w:ind w:right="1050"/>
        <w:jc w:val="righ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Voté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à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l’AG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du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22/06/2019</w:t>
      </w:r>
    </w:p>
    <w:sectPr w:rsidR="004F5E27">
      <w:type w:val="continuous"/>
      <w:pgSz w:w="11900" w:h="16840"/>
      <w:pgMar w:top="340" w:right="3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E27"/>
    <w:rsid w:val="00105FC5"/>
    <w:rsid w:val="001F3FB4"/>
    <w:rsid w:val="00272457"/>
    <w:rsid w:val="003A6D99"/>
    <w:rsid w:val="004F5E27"/>
    <w:rsid w:val="005C1B31"/>
    <w:rsid w:val="00F16A54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BF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60"/>
      <w:ind w:left="8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9"/>
      <w:ind w:left="186" w:hanging="80"/>
    </w:pPr>
    <w:rPr>
      <w:rFonts w:ascii="Trebuchet MS" w:eastAsia="Trebuchet MS" w:hAnsi="Trebuchet MS" w:cs="Trebuchet MS"/>
      <w:b/>
      <w:bCs/>
      <w:i/>
      <w:iCs/>
      <w:sz w:val="38"/>
      <w:szCs w:val="3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60"/>
      <w:ind w:left="8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9"/>
      <w:ind w:left="186" w:hanging="80"/>
    </w:pPr>
    <w:rPr>
      <w:rFonts w:ascii="Trebuchet MS" w:eastAsia="Trebuchet MS" w:hAnsi="Trebuchet MS" w:cs="Trebuchet MS"/>
      <w:b/>
      <w:bCs/>
      <w:i/>
      <w:iCs/>
      <w:sz w:val="38"/>
      <w:szCs w:val="3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istrict@loire.ff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E12CA623D744890078C686061C87" ma:contentTypeVersion="14" ma:contentTypeDescription="Crée un document." ma:contentTypeScope="" ma:versionID="3807563906b6b37ffc4766805c4fab03">
  <xsd:schema xmlns:xsd="http://www.w3.org/2001/XMLSchema" xmlns:xs="http://www.w3.org/2001/XMLSchema" xmlns:p="http://schemas.microsoft.com/office/2006/metadata/properties" xmlns:ns2="9a8bfea6-027d-4a8d-86a1-feeb800bcc7e" xmlns:ns3="fd1ce78b-af51-436b-905e-dfabee465417" targetNamespace="http://schemas.microsoft.com/office/2006/metadata/properties" ma:root="true" ma:fieldsID="ff465b8e34676f5a8562f9d862cb6682" ns2:_="" ns3:_="">
    <xsd:import namespace="9a8bfea6-027d-4a8d-86a1-feeb800bcc7e"/>
    <xsd:import namespace="fd1ce78b-af51-436b-905e-dfabee465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fea6-027d-4a8d-86a1-feeb800bc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e78b-af51-436b-905e-dfabee4654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4a94e3-b467-4939-bb8e-fbad3c1caf95}" ma:internalName="TaxCatchAll" ma:showField="CatchAllData" ma:web="fd1ce78b-af51-436b-905e-dfabee465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ce78b-af51-436b-905e-dfabee465417" xsi:nil="true"/>
    <lcf76f155ced4ddcb4097134ff3c332f xmlns="9a8bfea6-027d-4a8d-86a1-feeb800bcc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D7479-BAA6-4B1B-8E0A-55365985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bfea6-027d-4a8d-86a1-feeb800bcc7e"/>
    <ds:schemaRef ds:uri="fd1ce78b-af51-436b-905e-dfabee465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859C6-771F-48E4-B709-26F7A3D28A78}">
  <ds:schemaRefs>
    <ds:schemaRef ds:uri="http://schemas.microsoft.com/office/2006/metadata/properties"/>
    <ds:schemaRef ds:uri="http://schemas.microsoft.com/office/infopath/2007/PartnerControls"/>
    <ds:schemaRef ds:uri="fd1ce78b-af51-436b-905e-dfabee465417"/>
    <ds:schemaRef ds:uri="9a8bfea6-027d-4a8d-86a1-feeb800bcc7e"/>
  </ds:schemaRefs>
</ds:datastoreItem>
</file>

<file path=customXml/itemProps3.xml><?xml version="1.0" encoding="utf-8"?>
<ds:datastoreItem xmlns:ds="http://schemas.openxmlformats.org/officeDocument/2006/customXml" ds:itemID="{4FA2F233-B90F-40D5-B2D5-3C9FF07D2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REGLEMENT COUPE DE LA LOIRE COMPLEMENTAIRE FEMININE \340 8 au 22-06-2019.docx)</vt:lpstr>
    </vt:vector>
  </TitlesOfParts>
  <Company>CNAMTS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REGLEMENT COUPE DE LA LOIRE COMPLEMENTAIRE FEMININE \340 8 au 22-06-2019.docx)</dc:title>
  <dc:creator>accueil-loire</dc:creator>
  <cp:lastModifiedBy>BROUSSET CLAIRE (CPAM LOIRE)</cp:lastModifiedBy>
  <cp:revision>2</cp:revision>
  <dcterms:created xsi:type="dcterms:W3CDTF">2023-06-14T07:35:00Z</dcterms:created>
  <dcterms:modified xsi:type="dcterms:W3CDTF">2023-06-14T07:35:00Z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  <property fmtid="{D5CDD505-2E9C-101B-9397-08002B2CF9AE}" pid="5" name="Producer">
    <vt:lpwstr>GPL Ghostscript 8.71</vt:lpwstr>
  </property>
  <property fmtid="{D5CDD505-2E9C-101B-9397-08002B2CF9AE}" pid="6" name="ContentTypeId">
    <vt:lpwstr>0x0101009F35E12CA623D744890078C686061C87</vt:lpwstr>
  </property>
  <property fmtid="{D5CDD505-2E9C-101B-9397-08002B2CF9AE}" pid="7" name="MediaServiceImageTags">
    <vt:lpwstr/>
  </property>
</Properties>
</file>