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B0DD0" w14:textId="1E31584A" w:rsidR="00F579BF" w:rsidRPr="004039CB" w:rsidRDefault="004039CB" w:rsidP="00F579BF">
      <w:pPr>
        <w:jc w:val="center"/>
        <w:rPr>
          <w:rFonts w:ascii="Arial" w:eastAsiaTheme="minorHAnsi" w:hAnsi="Arial" w:cs="Arial"/>
          <w:b/>
          <w:bCs/>
          <w:i/>
          <w:iCs/>
          <w:sz w:val="24"/>
          <w:szCs w:val="24"/>
        </w:rPr>
      </w:pPr>
      <w:r w:rsidRPr="004039CB">
        <w:rPr>
          <w:rFonts w:ascii="Arial" w:eastAsiaTheme="minorHAnsi" w:hAnsi="Arial" w:cs="Arial"/>
          <w:b/>
          <w:bCs/>
          <w:i/>
          <w:iCs/>
          <w:sz w:val="24"/>
          <w:szCs w:val="24"/>
        </w:rPr>
        <w:t>MAILLOTS</w:t>
      </w:r>
    </w:p>
    <w:p w14:paraId="185DD18E" w14:textId="77777777" w:rsidR="004039CB" w:rsidRPr="004039CB" w:rsidRDefault="004039CB" w:rsidP="004039CB">
      <w:pPr>
        <w:rPr>
          <w:rFonts w:ascii="Arial" w:eastAsiaTheme="minorHAnsi" w:hAnsi="Arial" w:cs="Arial"/>
        </w:rPr>
      </w:pPr>
      <w:r w:rsidRPr="004039CB">
        <w:rPr>
          <w:rFonts w:ascii="Arial" w:eastAsiaTheme="minorHAnsi" w:hAnsi="Arial" w:cs="Arial"/>
        </w:rPr>
        <w:t xml:space="preserve">SECTION 2 – LES DISTRICTS ARTICLE 4 </w:t>
      </w:r>
    </w:p>
    <w:p w14:paraId="5A008D0C" w14:textId="77777777" w:rsidR="004039CB" w:rsidRPr="004039CB" w:rsidRDefault="004039CB" w:rsidP="004039CB">
      <w:pPr>
        <w:rPr>
          <w:rFonts w:ascii="Arial" w:eastAsiaTheme="minorHAnsi" w:hAnsi="Arial" w:cs="Arial"/>
        </w:rPr>
      </w:pPr>
      <w:r w:rsidRPr="004039CB">
        <w:rPr>
          <w:rFonts w:ascii="Arial" w:eastAsiaTheme="minorHAnsi" w:hAnsi="Arial" w:cs="Arial"/>
        </w:rPr>
        <w:t>La Ligue est divisée en 11 Districts dont les Statuts et les Règlements doivent être conformes et compatibles avec ceux de la FFF et avec ceux de la Ligue. Aucun article de leurs Statuts et Règlements ne peut contredire les Statuts et Règlements de la Fédération et/ou de la Ligue. En cas de contradiction, les Statuts et Règlements de la FFF prévaudront en premier lieu et ceux de la Ligue en second lieu.</w:t>
      </w:r>
    </w:p>
    <w:p w14:paraId="622FE2CB" w14:textId="77777777" w:rsidR="004039CB" w:rsidRPr="004039CB" w:rsidRDefault="004039CB" w:rsidP="004039CB">
      <w:pPr>
        <w:rPr>
          <w:rFonts w:ascii="Arial" w:eastAsiaTheme="minorHAnsi" w:hAnsi="Arial" w:cs="Arial"/>
        </w:rPr>
      </w:pPr>
    </w:p>
    <w:p w14:paraId="621C72FD" w14:textId="77777777" w:rsidR="004039CB" w:rsidRPr="004039CB" w:rsidRDefault="004039CB" w:rsidP="004039CB">
      <w:pPr>
        <w:rPr>
          <w:rFonts w:ascii="Arial" w:eastAsiaTheme="minorHAnsi" w:hAnsi="Arial" w:cs="Arial"/>
        </w:rPr>
      </w:pPr>
      <w:r w:rsidRPr="004039CB">
        <w:rPr>
          <w:rFonts w:ascii="Arial" w:eastAsiaTheme="minorHAnsi" w:hAnsi="Arial" w:cs="Arial"/>
        </w:rPr>
        <w:t>REGLEMENT FEDERAUX NATIONAL 3</w:t>
      </w:r>
    </w:p>
    <w:p w14:paraId="20D47955"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17 – NUMERO DES JOUEURS ET COULEURS DES ÉQUIPES</w:t>
      </w:r>
    </w:p>
    <w:p w14:paraId="123F6E0D" w14:textId="77777777" w:rsidR="004039CB" w:rsidRPr="004039CB" w:rsidRDefault="004039CB" w:rsidP="004039CB">
      <w:pPr>
        <w:rPr>
          <w:rFonts w:ascii="Arial" w:eastAsiaTheme="minorHAnsi" w:hAnsi="Arial" w:cs="Arial"/>
        </w:rPr>
      </w:pPr>
      <w:r w:rsidRPr="004039CB">
        <w:rPr>
          <w:rFonts w:ascii="Arial" w:eastAsiaTheme="minorHAnsi" w:hAnsi="Arial" w:cs="Arial"/>
        </w:rPr>
        <w:t xml:space="preserve">4. Si les couleurs de maillots indiquées dans leur demande d’engagement prêtent à confusion, le club visiteur devra utiliser une autre couleur. </w:t>
      </w:r>
    </w:p>
    <w:p w14:paraId="266D96BB" w14:textId="77777777" w:rsidR="004039CB" w:rsidRPr="004039CB" w:rsidRDefault="004039CB" w:rsidP="004039CB">
      <w:pPr>
        <w:rPr>
          <w:rFonts w:ascii="Arial" w:eastAsiaTheme="minorHAnsi" w:hAnsi="Arial" w:cs="Arial"/>
        </w:rPr>
      </w:pPr>
      <w:r w:rsidRPr="004039CB">
        <w:rPr>
          <w:rFonts w:ascii="Arial" w:eastAsiaTheme="minorHAnsi" w:hAnsi="Arial" w:cs="Arial"/>
        </w:rPr>
        <w:t>5. Pour parer toute demande de l’arbitre ou autre nécessité, les clubs recevant doivent avoir à leur disposition avant chaque match, un jeu de maillots numérotés de 1 à 16, sans publicité, d’une couleur différente de la leur, qu’ils prêteront aux joueurs de l’équipe visiteuse. Ces maillots devront être en bon état et adaptés aux conditions météorologiques de la saison.</w:t>
      </w:r>
    </w:p>
    <w:p w14:paraId="553C4BA4" w14:textId="77777777" w:rsidR="004039CB" w:rsidRPr="004039CB" w:rsidRDefault="004039CB" w:rsidP="004039CB">
      <w:pPr>
        <w:rPr>
          <w:rFonts w:ascii="Arial" w:eastAsiaTheme="minorHAnsi" w:hAnsi="Arial" w:cs="Arial"/>
        </w:rPr>
      </w:pPr>
    </w:p>
    <w:p w14:paraId="052EA5E7" w14:textId="77777777" w:rsidR="004039CB" w:rsidRPr="004039CB" w:rsidRDefault="004039CB" w:rsidP="004039CB">
      <w:pPr>
        <w:rPr>
          <w:rFonts w:ascii="Arial" w:eastAsiaTheme="minorHAnsi" w:hAnsi="Arial" w:cs="Arial"/>
        </w:rPr>
      </w:pPr>
      <w:r w:rsidRPr="004039CB">
        <w:rPr>
          <w:rFonts w:ascii="Arial" w:eastAsiaTheme="minorHAnsi" w:hAnsi="Arial" w:cs="Arial"/>
        </w:rPr>
        <w:t>REGLEMENT LIGUE</w:t>
      </w:r>
    </w:p>
    <w:p w14:paraId="1DABEF66"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32-COULEURS ET MAILLOTS Les maillots des joueurs devront être obligatoirement numérotés de 1 à 14, numéros qui devront être portés dans l’ordre croissant sur la feuille de match en regard du nom du joueur. Les joueurs débutant la rencontre doivent être numérotés de 1 à 11, les remplaçants étant obligatoirement numérotés de 12 à 14.</w:t>
      </w:r>
    </w:p>
    <w:p w14:paraId="680BF00C" w14:textId="77777777" w:rsidR="004039CB" w:rsidRPr="004039CB" w:rsidRDefault="004039CB" w:rsidP="004039CB">
      <w:pPr>
        <w:rPr>
          <w:rFonts w:ascii="Arial" w:eastAsiaTheme="minorHAnsi" w:hAnsi="Arial" w:cs="Arial"/>
        </w:rPr>
      </w:pPr>
      <w:r w:rsidRPr="004039CB">
        <w:rPr>
          <w:rFonts w:ascii="Arial" w:eastAsiaTheme="minorHAnsi" w:hAnsi="Arial" w:cs="Arial"/>
        </w:rPr>
        <w:t>Toute absence de numéros pourra faire l’objet d’une amende. Si les couleurs indiquées dans leur demande d’engagement sont identiques ou prêtent à confusion, le club visiteur devra utiliser une autre couleur.</w:t>
      </w:r>
    </w:p>
    <w:p w14:paraId="2D04EDF4" w14:textId="77777777" w:rsidR="004039CB" w:rsidRPr="004039CB" w:rsidRDefault="004039CB" w:rsidP="004039CB">
      <w:pPr>
        <w:rPr>
          <w:rFonts w:ascii="Arial" w:eastAsiaTheme="minorHAnsi" w:hAnsi="Arial" w:cs="Arial"/>
        </w:rPr>
      </w:pPr>
      <w:r w:rsidRPr="004039CB">
        <w:rPr>
          <w:rFonts w:ascii="Arial" w:eastAsiaTheme="minorHAnsi" w:hAnsi="Arial" w:cs="Arial"/>
        </w:rPr>
        <w:t xml:space="preserve"> Pour parer toute demande de l’arbitre ou autre nécessité, les clubs recevant doivent avoir à leur disposition avant chaque match, un jeu de maillots numérotés de 1 à 14, d’une couleur différente de la leur, qu’ils prêteront aux joueurs de l’équipe visiteuse. </w:t>
      </w:r>
    </w:p>
    <w:p w14:paraId="31296B34" w14:textId="77777777" w:rsidR="004039CB" w:rsidRPr="004039CB" w:rsidRDefault="004039CB" w:rsidP="004039CB">
      <w:pPr>
        <w:rPr>
          <w:rFonts w:ascii="Arial" w:eastAsiaTheme="minorHAnsi" w:hAnsi="Arial" w:cs="Arial"/>
        </w:rPr>
      </w:pPr>
      <w:r w:rsidRPr="004039CB">
        <w:rPr>
          <w:rFonts w:ascii="Arial" w:eastAsiaTheme="minorHAnsi" w:hAnsi="Arial" w:cs="Arial"/>
        </w:rPr>
        <w:t xml:space="preserve">Ces maillots devront être en bon état et adaptés aux conditions météorologiques de la saison. </w:t>
      </w:r>
    </w:p>
    <w:p w14:paraId="1D028142" w14:textId="77777777" w:rsidR="004039CB" w:rsidRPr="004039CB" w:rsidRDefault="004039CB" w:rsidP="004039CB">
      <w:pPr>
        <w:rPr>
          <w:rFonts w:ascii="Arial" w:eastAsiaTheme="minorHAnsi" w:hAnsi="Arial" w:cs="Arial"/>
        </w:rPr>
      </w:pPr>
      <w:r w:rsidRPr="004039CB">
        <w:rPr>
          <w:rFonts w:ascii="Arial" w:eastAsiaTheme="minorHAnsi" w:hAnsi="Arial" w:cs="Arial"/>
        </w:rPr>
        <w:t xml:space="preserve">Sur terrain neutre, le Club le plus récemment affilié doit changer de couleurs. </w:t>
      </w:r>
    </w:p>
    <w:p w14:paraId="042592E1" w14:textId="77777777" w:rsidR="004039CB" w:rsidRPr="004039CB" w:rsidRDefault="004039CB" w:rsidP="004039CB">
      <w:pPr>
        <w:rPr>
          <w:rFonts w:ascii="Arial" w:eastAsiaTheme="minorHAnsi" w:hAnsi="Arial" w:cs="Arial"/>
        </w:rPr>
      </w:pPr>
      <w:r w:rsidRPr="004039CB">
        <w:rPr>
          <w:rFonts w:ascii="Arial" w:eastAsiaTheme="minorHAnsi" w:hAnsi="Arial" w:cs="Arial"/>
        </w:rPr>
        <w:t xml:space="preserve">Les équipes devront être uniformément et décemment vêtues aux couleurs respectives de chaque club (celles déclarées sur </w:t>
      </w:r>
      <w:proofErr w:type="spellStart"/>
      <w:r w:rsidRPr="004039CB">
        <w:rPr>
          <w:rFonts w:ascii="Arial" w:eastAsiaTheme="minorHAnsi" w:hAnsi="Arial" w:cs="Arial"/>
        </w:rPr>
        <w:t>Footclubs</w:t>
      </w:r>
      <w:proofErr w:type="spellEnd"/>
      <w:r w:rsidRPr="004039CB">
        <w:rPr>
          <w:rFonts w:ascii="Arial" w:eastAsiaTheme="minorHAnsi" w:hAnsi="Arial" w:cs="Arial"/>
        </w:rPr>
        <w:t xml:space="preserve">). </w:t>
      </w:r>
    </w:p>
    <w:p w14:paraId="3080634F" w14:textId="77777777" w:rsidR="004039CB" w:rsidRPr="004039CB" w:rsidRDefault="004039CB" w:rsidP="004039CB">
      <w:pPr>
        <w:rPr>
          <w:rFonts w:ascii="Arial" w:eastAsiaTheme="minorHAnsi" w:hAnsi="Arial" w:cs="Arial"/>
        </w:rPr>
      </w:pPr>
      <w:r w:rsidRPr="004039CB">
        <w:rPr>
          <w:rFonts w:ascii="Arial" w:eastAsiaTheme="minorHAnsi" w:hAnsi="Arial" w:cs="Arial"/>
        </w:rPr>
        <w:t>Seuls les gardiens de but doivent porter des couleurs différentes des autres joueurs et de l’arbitre. En cas d’infraction à ces dispositions, des sanctions pourront être prononcées par la Commission Sportive, conformément à l’article 200 des R.G. de la FFF</w:t>
      </w:r>
    </w:p>
    <w:p w14:paraId="486E8F90" w14:textId="77777777" w:rsidR="004039CB" w:rsidRPr="004039CB" w:rsidRDefault="004039CB" w:rsidP="004039CB">
      <w:pPr>
        <w:rPr>
          <w:rFonts w:ascii="Arial" w:eastAsiaTheme="minorHAnsi" w:hAnsi="Arial" w:cs="Arial"/>
        </w:rPr>
      </w:pPr>
    </w:p>
    <w:p w14:paraId="54865430" w14:textId="77777777" w:rsidR="004039CB" w:rsidRPr="004039CB" w:rsidRDefault="004039CB" w:rsidP="004039CB">
      <w:pPr>
        <w:rPr>
          <w:rFonts w:ascii="Arial" w:eastAsiaTheme="minorHAnsi" w:hAnsi="Arial" w:cs="Arial"/>
        </w:rPr>
      </w:pPr>
      <w:r w:rsidRPr="004039CB">
        <w:rPr>
          <w:rFonts w:ascii="Arial" w:eastAsiaTheme="minorHAnsi" w:hAnsi="Arial" w:cs="Arial"/>
        </w:rPr>
        <w:t>REGLEMENT DISTRICT</w:t>
      </w:r>
    </w:p>
    <w:p w14:paraId="40589D37" w14:textId="77777777" w:rsidR="004039CB" w:rsidRPr="004039CB" w:rsidRDefault="004039CB" w:rsidP="004039CB">
      <w:pPr>
        <w:rPr>
          <w:rFonts w:ascii="Arial" w:eastAsiaTheme="minorHAnsi" w:hAnsi="Arial" w:cs="Arial"/>
        </w:rPr>
      </w:pPr>
    </w:p>
    <w:p w14:paraId="2294106A" w14:textId="77777777" w:rsidR="004039CB" w:rsidRPr="004039CB" w:rsidRDefault="004039CB" w:rsidP="004039CB">
      <w:pPr>
        <w:rPr>
          <w:rFonts w:ascii="Arial" w:eastAsiaTheme="minorHAnsi" w:hAnsi="Arial" w:cs="Arial"/>
        </w:rPr>
      </w:pPr>
      <w:r w:rsidRPr="004039CB">
        <w:rPr>
          <w:rFonts w:ascii="Arial" w:eastAsiaTheme="minorHAnsi" w:hAnsi="Arial" w:cs="Arial"/>
        </w:rPr>
        <w:lastRenderedPageBreak/>
        <w:t>ARTICLE 34 - COULEURS ET MAILLOTS Les maillots des joueurs devront être obligatoirement numérotés de 1 à 14, numéros qui devront être portés dans l’ordre croissant sur la feuille de match, en regard du nom du joueur. Les joueurs débutant la rencontre doivent être numérotés de 1 à 11, les remplaçants étant obligatoirement numérotés de 12 à 14. Toute absence de numéro pourra faire l’objet d’une amende. Si les couleurs déclarées sur le site du District prêtent à confusion, l’arbitre officiel, ou non, demandera au club recevant de changer de couleur de maillot, numérotés de 1 à 14, et d’une couleur différente de la leur. Sur terrain neutre, le club le plus récemment affilié doit changer de couleur. Les équipes devront être uniformément et décemment vêtues, aux couleurs respectives de chaque club (celles déclarées sur le site du District). Seuls les gardiens de but doivent porter des couleurs différentes des autres joueurs et de l’arbitre. En cas d’infraction à ces dispositions, des sanctions pourront être prononcées par la Commission d’Organisation, conformément à l’article 200 des R.G. de la F.F.F.</w:t>
      </w:r>
    </w:p>
    <w:p w14:paraId="25466649" w14:textId="77777777" w:rsidR="004039CB" w:rsidRPr="004039CB" w:rsidRDefault="004039CB" w:rsidP="004039CB">
      <w:pPr>
        <w:rPr>
          <w:rFonts w:ascii="Arial" w:eastAsiaTheme="minorHAnsi" w:hAnsi="Arial" w:cs="Arial"/>
        </w:rPr>
      </w:pPr>
    </w:p>
    <w:p w14:paraId="18CEC5B4" w14:textId="77777777" w:rsidR="004039CB" w:rsidRPr="004039CB" w:rsidRDefault="004039CB" w:rsidP="004039CB">
      <w:pPr>
        <w:rPr>
          <w:rFonts w:ascii="Arial" w:eastAsiaTheme="minorHAnsi" w:hAnsi="Arial" w:cs="Arial"/>
        </w:rPr>
      </w:pPr>
      <w:r w:rsidRPr="004039CB">
        <w:rPr>
          <w:rFonts w:ascii="Arial" w:eastAsiaTheme="minorHAnsi" w:hAnsi="Arial" w:cs="Arial"/>
        </w:rPr>
        <w:t>Règlement U14</w:t>
      </w:r>
    </w:p>
    <w:p w14:paraId="7C1F5A54"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13 – COULEURS ET MAILLOTS Les maillots des joueurs devront être obligatoirement numérotés de 1 à 14, numéros qui devront être portés dans l’ordre croissant sur la feuille de match, en regard du nom du joueur. Les joueurs débutant la rencontre doivent être numérotés de 1 à 11, les remplaçants étant obligatoirement numérotés de 12 à 14. Toute absence de numéro pourra faire l’objet d’une amende. Si les couleurs déclarées sur le site du District prêtent à confusion, le club visité devra mettre à disposition des visiteurs, un jeu de maillots numéroté de 1 à 14, et d’une couleur différente de la leur. Pour parer à toute éventualité, et notamment à la demande de l’arbitre, les clubs recevant doivent avoir à leur disposition, avant chaque match, un jeu de maillots numéroté de 1 à 14, d’une couleur différente de la leur. Sur terrain neutre, le club le plus récemment affilié doit changer de couleur. Les équipes devront être uniformément et décemment vêtues, aux couleurs respectives de chaque club (celles déclarées sur le site du District). Seuls les gardiens de but doivent porter des couleurs différentes des autres joueurs et de l’arbitre. En cas d’infraction à ces dispositions, des sanctions pourront être prononcées par la Commission d’Organisation, conformément à l’article 200 des R.G. de la F.F.F.</w:t>
      </w:r>
    </w:p>
    <w:p w14:paraId="59D952E8" w14:textId="77777777" w:rsidR="004039CB" w:rsidRPr="004039CB" w:rsidRDefault="004039CB" w:rsidP="004039CB">
      <w:pPr>
        <w:rPr>
          <w:rFonts w:ascii="Arial" w:eastAsiaTheme="minorHAnsi" w:hAnsi="Arial" w:cs="Arial"/>
        </w:rPr>
      </w:pPr>
    </w:p>
    <w:p w14:paraId="014E7B02" w14:textId="77777777" w:rsidR="004039CB" w:rsidRPr="004039CB" w:rsidRDefault="004039CB" w:rsidP="004039CB">
      <w:pPr>
        <w:rPr>
          <w:rFonts w:ascii="Arial" w:eastAsiaTheme="minorHAnsi" w:hAnsi="Arial" w:cs="Arial"/>
        </w:rPr>
      </w:pPr>
      <w:r w:rsidRPr="004039CB">
        <w:rPr>
          <w:rFonts w:ascii="Arial" w:eastAsiaTheme="minorHAnsi" w:hAnsi="Arial" w:cs="Arial"/>
        </w:rPr>
        <w:t>Règlement Coupe de la Loire Séniors</w:t>
      </w:r>
    </w:p>
    <w:p w14:paraId="16B46CAA"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8 – COULEURS DES MAILLOTS Quand les couleurs des maillots des deux équipes seront les mêmes ou similaires, le club visiteur devra utiliser une autre couleur. Si le match a lieu sur terrain neutre, c’est le club le moins ancien qui change de couleur (voir numéro d’affiliation).</w:t>
      </w:r>
    </w:p>
    <w:p w14:paraId="22B97AC5" w14:textId="77777777" w:rsidR="004039CB" w:rsidRPr="004039CB" w:rsidRDefault="004039CB" w:rsidP="004039CB">
      <w:pPr>
        <w:rPr>
          <w:rFonts w:ascii="Arial" w:eastAsiaTheme="minorHAnsi" w:hAnsi="Arial" w:cs="Arial"/>
        </w:rPr>
      </w:pPr>
    </w:p>
    <w:p w14:paraId="783A4365" w14:textId="77777777" w:rsidR="004039CB" w:rsidRPr="004039CB" w:rsidRDefault="004039CB" w:rsidP="004039CB">
      <w:pPr>
        <w:rPr>
          <w:rFonts w:ascii="Arial" w:eastAsiaTheme="minorHAnsi" w:hAnsi="Arial" w:cs="Arial"/>
        </w:rPr>
      </w:pPr>
      <w:r w:rsidRPr="004039CB">
        <w:rPr>
          <w:rFonts w:ascii="Arial" w:eastAsiaTheme="minorHAnsi" w:hAnsi="Arial" w:cs="Arial"/>
        </w:rPr>
        <w:t>Règlement Championnat U18-15</w:t>
      </w:r>
    </w:p>
    <w:p w14:paraId="078F392E"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12 – COULEURS ET MAILLOTS Il est fait application de l’article 34 des R.S. du District.</w:t>
      </w:r>
    </w:p>
    <w:p w14:paraId="1C91597A" w14:textId="77777777" w:rsidR="004039CB" w:rsidRPr="004039CB" w:rsidRDefault="004039CB" w:rsidP="004039CB">
      <w:pPr>
        <w:rPr>
          <w:rFonts w:ascii="Arial" w:eastAsiaTheme="minorHAnsi" w:hAnsi="Arial" w:cs="Arial"/>
        </w:rPr>
      </w:pPr>
    </w:p>
    <w:p w14:paraId="0F2266E7" w14:textId="77777777" w:rsidR="004039CB" w:rsidRPr="004039CB" w:rsidRDefault="004039CB" w:rsidP="004039CB">
      <w:pPr>
        <w:rPr>
          <w:rFonts w:ascii="Arial" w:eastAsiaTheme="minorHAnsi" w:hAnsi="Arial" w:cs="Arial"/>
        </w:rPr>
      </w:pPr>
      <w:r w:rsidRPr="004039CB">
        <w:rPr>
          <w:rFonts w:ascii="Arial" w:eastAsiaTheme="minorHAnsi" w:hAnsi="Arial" w:cs="Arial"/>
        </w:rPr>
        <w:t>Règlement Championnat Féminines à 11</w:t>
      </w:r>
    </w:p>
    <w:p w14:paraId="64C49ECA"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9 – ÉQUIPEMENT – COULEURS ET MAILLOTS Voir article 34 des Règlements Sportifs du District.</w:t>
      </w:r>
    </w:p>
    <w:p w14:paraId="660C9B66" w14:textId="77777777" w:rsidR="004039CB" w:rsidRPr="004039CB" w:rsidRDefault="004039CB" w:rsidP="004039CB">
      <w:pPr>
        <w:rPr>
          <w:rFonts w:ascii="Arial" w:eastAsiaTheme="minorHAnsi" w:hAnsi="Arial" w:cs="Arial"/>
        </w:rPr>
      </w:pPr>
    </w:p>
    <w:p w14:paraId="0CB2871A" w14:textId="77777777" w:rsidR="004039CB" w:rsidRPr="004039CB" w:rsidRDefault="004039CB" w:rsidP="004039CB">
      <w:pPr>
        <w:rPr>
          <w:rFonts w:ascii="Arial" w:eastAsiaTheme="minorHAnsi" w:hAnsi="Arial" w:cs="Arial"/>
        </w:rPr>
      </w:pPr>
      <w:r w:rsidRPr="004039CB">
        <w:rPr>
          <w:rFonts w:ascii="Arial" w:eastAsiaTheme="minorHAnsi" w:hAnsi="Arial" w:cs="Arial"/>
        </w:rPr>
        <w:lastRenderedPageBreak/>
        <w:t>Règlement Championnat U18 Féminines à 8</w:t>
      </w:r>
    </w:p>
    <w:p w14:paraId="66B819BB"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8 – ÉQUIPEMENT – COULEURS ET MAILLOTS Voir article 34 des Règlements Sportifs du District</w:t>
      </w:r>
    </w:p>
    <w:p w14:paraId="4859FAE3" w14:textId="77777777" w:rsidR="004039CB" w:rsidRDefault="004039CB" w:rsidP="004039CB">
      <w:pPr>
        <w:rPr>
          <w:rFonts w:ascii="Arial" w:eastAsiaTheme="minorHAnsi" w:hAnsi="Arial" w:cs="Arial"/>
        </w:rPr>
      </w:pPr>
    </w:p>
    <w:p w14:paraId="44C48315" w14:textId="657EB105" w:rsidR="004039CB" w:rsidRPr="004039CB" w:rsidRDefault="004039CB" w:rsidP="004039CB">
      <w:pPr>
        <w:rPr>
          <w:rFonts w:ascii="Arial" w:eastAsiaTheme="minorHAnsi" w:hAnsi="Arial" w:cs="Arial"/>
        </w:rPr>
      </w:pPr>
      <w:r w:rsidRPr="004039CB">
        <w:rPr>
          <w:rFonts w:ascii="Arial" w:eastAsiaTheme="minorHAnsi" w:hAnsi="Arial" w:cs="Arial"/>
        </w:rPr>
        <w:t>Règlement Championnat U15 Féminines à 8</w:t>
      </w:r>
    </w:p>
    <w:p w14:paraId="1DB3A353"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8 – ÉQUIPEMENT – COULEURS ET MAILLOTS Voir article 34 des Règlements Sportifs du District</w:t>
      </w:r>
    </w:p>
    <w:p w14:paraId="0F8D596F" w14:textId="77777777" w:rsidR="004039CB" w:rsidRPr="004039CB" w:rsidRDefault="004039CB" w:rsidP="004039CB">
      <w:pPr>
        <w:rPr>
          <w:rFonts w:ascii="Arial" w:eastAsiaTheme="minorHAnsi" w:hAnsi="Arial" w:cs="Arial"/>
        </w:rPr>
      </w:pPr>
    </w:p>
    <w:p w14:paraId="3CACA63B" w14:textId="77777777" w:rsidR="004039CB" w:rsidRPr="004039CB" w:rsidRDefault="004039CB" w:rsidP="004039CB">
      <w:pPr>
        <w:rPr>
          <w:rFonts w:ascii="Arial" w:eastAsiaTheme="minorHAnsi" w:hAnsi="Arial" w:cs="Arial"/>
        </w:rPr>
      </w:pPr>
      <w:r w:rsidRPr="004039CB">
        <w:rPr>
          <w:rFonts w:ascii="Arial" w:eastAsiaTheme="minorHAnsi" w:hAnsi="Arial" w:cs="Arial"/>
        </w:rPr>
        <w:t>Règlement Coupe VALEYRE LEGER</w:t>
      </w:r>
    </w:p>
    <w:p w14:paraId="1CABC581"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8 – COULEURS DES MAILLOTS Quand les couleurs des maillots des deux équipes seront les mêmes ou similaires, le club visiteur devra utiliser une autre couleur. Si le match a lieu sur terrain neutre, c’est le club le moins ancien qui change de couleur (voir numéro d’affiliation)</w:t>
      </w:r>
    </w:p>
    <w:p w14:paraId="04C49D3D" w14:textId="77777777" w:rsidR="004039CB" w:rsidRPr="004039CB" w:rsidRDefault="004039CB" w:rsidP="004039CB">
      <w:pPr>
        <w:rPr>
          <w:rFonts w:ascii="Arial" w:eastAsiaTheme="minorHAnsi" w:hAnsi="Arial" w:cs="Arial"/>
        </w:rPr>
      </w:pPr>
    </w:p>
    <w:p w14:paraId="05D0E98E" w14:textId="77777777" w:rsidR="004039CB" w:rsidRPr="004039CB" w:rsidRDefault="004039CB" w:rsidP="004039CB">
      <w:pPr>
        <w:rPr>
          <w:rFonts w:ascii="Arial" w:eastAsiaTheme="minorHAnsi" w:hAnsi="Arial" w:cs="Arial"/>
        </w:rPr>
      </w:pPr>
      <w:r w:rsidRPr="004039CB">
        <w:rPr>
          <w:rFonts w:ascii="Arial" w:eastAsiaTheme="minorHAnsi" w:hAnsi="Arial" w:cs="Arial"/>
        </w:rPr>
        <w:t>Règlement Coupe de la Loire Féminines à 11</w:t>
      </w:r>
    </w:p>
    <w:p w14:paraId="28057CD8" w14:textId="77777777" w:rsidR="004039CB" w:rsidRPr="004039CB" w:rsidRDefault="004039CB" w:rsidP="004039CB">
      <w:pPr>
        <w:rPr>
          <w:rFonts w:ascii="Arial" w:eastAsiaTheme="minorHAnsi" w:hAnsi="Arial" w:cs="Arial"/>
        </w:rPr>
      </w:pPr>
      <w:r w:rsidRPr="004039CB">
        <w:rPr>
          <w:rFonts w:ascii="Arial" w:eastAsiaTheme="minorHAnsi" w:hAnsi="Arial" w:cs="Arial"/>
        </w:rPr>
        <w:t>ARTICLE 8 – COULEURS DES MAILLOTS Quand les couleurs des maillots des deux équipes seront les mêmes ou similaires, le club visiteur devra utiliser une autre couleur. Si le match a lieu sur terrain neutre, c’est le club le moins ancien qui change de couleur (voir numéro d’affiliation).</w:t>
      </w:r>
    </w:p>
    <w:p w14:paraId="75933EE9" w14:textId="77777777" w:rsidR="004039CB" w:rsidRPr="004039CB" w:rsidRDefault="004039CB" w:rsidP="004039CB">
      <w:pPr>
        <w:rPr>
          <w:rFonts w:ascii="Arial" w:eastAsiaTheme="minorHAnsi" w:hAnsi="Arial" w:cs="Arial"/>
        </w:rPr>
      </w:pPr>
    </w:p>
    <w:p w14:paraId="2CE165AF" w14:textId="77777777" w:rsidR="004039CB" w:rsidRPr="004039CB" w:rsidRDefault="004039CB" w:rsidP="004039CB">
      <w:pPr>
        <w:rPr>
          <w:rFonts w:ascii="Arial" w:eastAsiaTheme="minorHAnsi" w:hAnsi="Arial" w:cs="Arial"/>
        </w:rPr>
      </w:pPr>
      <w:r w:rsidRPr="004039CB">
        <w:rPr>
          <w:rFonts w:ascii="Arial" w:eastAsiaTheme="minorHAnsi" w:hAnsi="Arial" w:cs="Arial"/>
        </w:rPr>
        <w:t>Règlement U 16 D1</w:t>
      </w:r>
    </w:p>
    <w:p w14:paraId="79397D17" w14:textId="43177A49" w:rsidR="00A63BF6" w:rsidRPr="004039CB" w:rsidRDefault="004039CB" w:rsidP="004039CB">
      <w:pPr>
        <w:rPr>
          <w:rFonts w:ascii="Arial" w:hAnsi="Arial" w:cs="Arial"/>
        </w:rPr>
      </w:pPr>
      <w:r w:rsidRPr="004039CB">
        <w:rPr>
          <w:rFonts w:ascii="Arial" w:eastAsiaTheme="minorHAnsi" w:hAnsi="Arial" w:cs="Arial"/>
        </w:rPr>
        <w:t>ARTICLE 13 – COULEURS ET MAILLOTS Les maillots des joueurs devront être obligatoirement numérotés de 1 à 14, numéros qui devront être portés dans l’ordre croissant sur la feuille de match, en regard du nom du joueur. Les joueurs débutant la rencontre doivent être numérotés de 1 à 11, les remplaçants étant obligatoirement numérotés de 12 à 14. Toute absence de numéro pourra faire l’objet d’une amende. Si les couleurs déclarées sur le site du District prêtent à confusion, l’arbitre officiel ou non demandera au club recevant de changer de couleur de maillot, numérotés de 1 à 11, et d’une couleur différente de la leur. Sur terrain neutre, le club le plus récemment affilié doit changer de couleur. Les équipes devront être uniformément et décemment vêtues, aux couleurs respectives de chaque club (celles déclarées sur le site du District). Seuls les gardiens de but doivent porter des couleurs différentes des autres joueurs et de l’arbitre. En cas d’infraction à ces dispositions, des sanctions pourront être prononcées par la Commission d’Organisation, conformément à l’article 200 des R.G. de la F.F.F</w:t>
      </w:r>
    </w:p>
    <w:sectPr w:rsidR="00A63BF6" w:rsidRPr="004039CB" w:rsidSect="00283F94">
      <w:headerReference w:type="default" r:id="rId10"/>
      <w:footerReference w:type="default" r:id="rId11"/>
      <w:pgSz w:w="11906" w:h="16838"/>
      <w:pgMar w:top="567" w:right="1133" w:bottom="567" w:left="709" w:header="522"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FAF85" w14:textId="77777777" w:rsidR="000F1F84" w:rsidRDefault="000F1F84" w:rsidP="009E7941">
      <w:pPr>
        <w:spacing w:after="0" w:line="240" w:lineRule="auto"/>
      </w:pPr>
      <w:r>
        <w:separator/>
      </w:r>
    </w:p>
  </w:endnote>
  <w:endnote w:type="continuationSeparator" w:id="0">
    <w:p w14:paraId="1661789C" w14:textId="77777777" w:rsidR="000F1F84" w:rsidRDefault="000F1F84" w:rsidP="009E7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DINPro-Regular">
    <w:altName w:val="Calibri"/>
    <w:panose1 w:val="00000000000000000000"/>
    <w:charset w:val="00"/>
    <w:family w:val="modern"/>
    <w:notTrueType/>
    <w:pitch w:val="variable"/>
    <w:sig w:usb0="800002AF" w:usb1="4000206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DD40D9" w14:textId="77777777" w:rsidR="008647E9" w:rsidRDefault="008647E9">
    <w:pPr>
      <w:pStyle w:val="Pieddepage"/>
    </w:pPr>
    <w:r>
      <w:rPr>
        <w:rFonts w:ascii="Times New Roman" w:hAnsi="Times New Roman"/>
        <w:noProof/>
        <w:sz w:val="24"/>
        <w:szCs w:val="24"/>
        <w:lang w:eastAsia="fr-FR"/>
      </w:rPr>
      <mc:AlternateContent>
        <mc:Choice Requires="wps">
          <w:drawing>
            <wp:anchor distT="36576" distB="36576" distL="36576" distR="36576" simplePos="0" relativeHeight="251668480" behindDoc="0" locked="0" layoutInCell="1" allowOverlap="1" wp14:anchorId="6FDD40E6" wp14:editId="6FDD40E7">
              <wp:simplePos x="0" y="0"/>
              <wp:positionH relativeFrom="column">
                <wp:posOffset>-716915</wp:posOffset>
              </wp:positionH>
              <wp:positionV relativeFrom="paragraph">
                <wp:posOffset>53975</wp:posOffset>
              </wp:positionV>
              <wp:extent cx="7808595" cy="409575"/>
              <wp:effectExtent l="0" t="0" r="190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08595" cy="409575"/>
                      </a:xfrm>
                      <a:prstGeom prst="rect">
                        <a:avLst/>
                      </a:prstGeom>
                      <a:solidFill>
                        <a:srgbClr val="000033"/>
                      </a:solidFill>
                      <a:ln>
                        <a:noFill/>
                      </a:ln>
                      <a:effectLst/>
                    </wps:spPr>
                    <wps:txbx>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DD40E6" id="Rectangle 2" o:spid="_x0000_s1030" style="position:absolute;margin-left:-56.45pt;margin-top:4.25pt;width:614.85pt;height:32.2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" fillcolor="#003" stroked="f">
              <v:textbox inset="2.88pt,2.88pt,2.88pt,2.88pt">
                <w:txbxContent>
                  <w:p w14:paraId="6FDD40F7" w14:textId="77777777" w:rsidR="008647E9" w:rsidRPr="00BC6F7D" w:rsidRDefault="00BC6F7D" w:rsidP="00BC6F7D">
                    <w:pPr>
                      <w:rPr>
                        <w:rFonts w:ascii="DINPro-Regular" w:hAnsi="DINPro-Regular"/>
                        <w:b/>
                        <w:sz w:val="24"/>
                        <w:szCs w:val="24"/>
                      </w:rPr>
                    </w:pPr>
                    <w:r w:rsidRPr="00BC6F7D">
                      <w:rPr>
                        <w:rFonts w:ascii="DINPro-Regular" w:hAnsi="DINPro-Regular"/>
                        <w:sz w:val="24"/>
                        <w:szCs w:val="24"/>
                      </w:rPr>
                      <w:t xml:space="preserve">      </w:t>
                    </w:r>
                    <w:r>
                      <w:rPr>
                        <w:rFonts w:ascii="DINPro-Regular" w:hAnsi="DINPro-Regular"/>
                        <w:sz w:val="24"/>
                        <w:szCs w:val="24"/>
                      </w:rPr>
                      <w:t xml:space="preserve">           </w:t>
                    </w:r>
                    <w:r w:rsidRPr="00BC6F7D">
                      <w:rPr>
                        <w:rFonts w:ascii="DINPro-Regular" w:hAnsi="DINPro-Regular"/>
                        <w:b/>
                        <w:color w:val="FF0000"/>
                        <w:sz w:val="24"/>
                        <w:szCs w:val="24"/>
                      </w:rPr>
                      <w:t>AVEC</w:t>
                    </w:r>
                    <w:r w:rsidRPr="00BC6F7D">
                      <w:rPr>
                        <w:rFonts w:ascii="DINPro-Regular" w:hAnsi="DINPro-Regular"/>
                        <w:b/>
                        <w:sz w:val="24"/>
                        <w:szCs w:val="24"/>
                      </w:rPr>
                      <w:t xml:space="preserve"> LES CLUBS </w:t>
                    </w:r>
                    <w:r w:rsidRPr="00BC6F7D">
                      <w:rPr>
                        <w:rFonts w:ascii="DINPro-Regular" w:hAnsi="DINPro-Regular"/>
                        <w:b/>
                        <w:color w:val="FF0000"/>
                        <w:sz w:val="24"/>
                        <w:szCs w:val="24"/>
                      </w:rPr>
                      <w:t>POUR</w:t>
                    </w:r>
                    <w:r w:rsidRPr="00BC6F7D">
                      <w:rPr>
                        <w:rFonts w:ascii="DINPro-Regular" w:hAnsi="DINPro-Regular"/>
                        <w:b/>
                        <w:sz w:val="24"/>
                        <w:szCs w:val="24"/>
                      </w:rPr>
                      <w:t xml:space="preserve"> LES CLUBS</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D819E" w14:textId="77777777" w:rsidR="000F1F84" w:rsidRDefault="000F1F84" w:rsidP="009E7941">
      <w:pPr>
        <w:spacing w:after="0" w:line="240" w:lineRule="auto"/>
      </w:pPr>
      <w:r>
        <w:separator/>
      </w:r>
    </w:p>
  </w:footnote>
  <w:footnote w:type="continuationSeparator" w:id="0">
    <w:p w14:paraId="30615122" w14:textId="77777777" w:rsidR="000F1F84" w:rsidRDefault="000F1F84" w:rsidP="009E7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11E0" w14:textId="2B409F93" w:rsidR="00DB157F" w:rsidRDefault="00AF72F6" w:rsidP="00DB157F">
    <w:pPr>
      <w:spacing w:after="0" w:line="240" w:lineRule="auto"/>
      <w:rPr>
        <w:rFonts w:eastAsia="Calibri" w:cstheme="minorHAnsi"/>
        <w:b/>
        <w:i/>
        <w:sz w:val="24"/>
        <w:szCs w:val="24"/>
        <w:lang w:eastAsia="fr-FR"/>
      </w:rPr>
    </w:pPr>
    <w:r>
      <w:rPr>
        <w:noProof/>
        <w:lang w:eastAsia="fr-FR"/>
      </w:rPr>
      <mc:AlternateContent>
        <mc:Choice Requires="wps">
          <w:drawing>
            <wp:anchor distT="0" distB="0" distL="114300" distR="114300" simplePos="0" relativeHeight="251672576" behindDoc="0" locked="0" layoutInCell="1" allowOverlap="1" wp14:anchorId="2A6B63E1" wp14:editId="070BB36A">
              <wp:simplePos x="0" y="0"/>
              <wp:positionH relativeFrom="column">
                <wp:posOffset>3397885</wp:posOffset>
              </wp:positionH>
              <wp:positionV relativeFrom="paragraph">
                <wp:posOffset>11430</wp:posOffset>
              </wp:positionV>
              <wp:extent cx="3609975" cy="523875"/>
              <wp:effectExtent l="0" t="0" r="28575" b="28575"/>
              <wp:wrapNone/>
              <wp:docPr id="2" name="Zone de texte 2"/>
              <wp:cNvGraphicFramePr/>
              <a:graphic xmlns:a="http://schemas.openxmlformats.org/drawingml/2006/main">
                <a:graphicData uri="http://schemas.microsoft.com/office/word/2010/wordprocessingShape">
                  <wps:wsp>
                    <wps:cNvSpPr txBox="1"/>
                    <wps:spPr>
                      <a:xfrm>
                        <a:off x="0" y="0"/>
                        <a:ext cx="3609975" cy="523875"/>
                      </a:xfrm>
                      <a:prstGeom prst="rect">
                        <a:avLst/>
                      </a:prstGeom>
                      <a:solidFill>
                        <a:schemeClr val="lt1"/>
                      </a:solidFill>
                      <a:ln w="6350">
                        <a:solidFill>
                          <a:prstClr val="black"/>
                        </a:solidFill>
                      </a:ln>
                    </wps:spPr>
                    <wps:txb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6B63E1" id="_x0000_t202" coordsize="21600,21600" o:spt="202" path="m,l,21600r21600,l21600,xe">
              <v:stroke joinstyle="miter"/>
              <v:path gradientshapeok="t" o:connecttype="rect"/>
            </v:shapetype>
            <v:shape id="Zone de texte 2" o:spid="_x0000_s1026" type="#_x0000_t202" style="position:absolute;margin-left:267.55pt;margin-top:.9pt;width:284.25pt;height:4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" fillcolor="white [3201]" strokeweight=".5pt">
              <v:textbox>
                <w:txbxContent>
                  <w:p w14:paraId="4152153D" w14:textId="1199F1D1" w:rsidR="00DB157F" w:rsidRPr="00AF72F6" w:rsidRDefault="00FF1012" w:rsidP="00AF72F6">
                    <w:pPr>
                      <w:spacing w:after="0" w:line="240" w:lineRule="auto"/>
                      <w:jc w:val="center"/>
                      <w:rPr>
                        <w:rFonts w:ascii="Times New Roman" w:eastAsia="Calibri" w:hAnsi="Times New Roman" w:cs="Times New Roman"/>
                        <w:b/>
                        <w:bCs/>
                        <w:iCs/>
                        <w:sz w:val="32"/>
                        <w:szCs w:val="32"/>
                        <w:lang w:eastAsia="fr-FR"/>
                      </w:rPr>
                    </w:pPr>
                    <w:r>
                      <w:rPr>
                        <w:rFonts w:ascii="Times New Roman" w:eastAsia="Calibri" w:hAnsi="Times New Roman" w:cs="Times New Roman"/>
                        <w:b/>
                        <w:iCs/>
                        <w:sz w:val="28"/>
                        <w:szCs w:val="28"/>
                        <w:lang w:eastAsia="fr-FR"/>
                      </w:rPr>
                      <w:t xml:space="preserve">Vœu </w:t>
                    </w:r>
                    <w:r w:rsidR="00AF72F6" w:rsidRPr="00AF72F6">
                      <w:rPr>
                        <w:rFonts w:ascii="Times New Roman" w:eastAsia="Calibri" w:hAnsi="Times New Roman" w:cs="Times New Roman"/>
                        <w:b/>
                        <w:iCs/>
                        <w:sz w:val="28"/>
                        <w:szCs w:val="28"/>
                        <w:lang w:eastAsia="fr-FR"/>
                      </w:rPr>
                      <w:t xml:space="preserve">Assemblée Générale du </w:t>
                    </w:r>
                    <w:r>
                      <w:rPr>
                        <w:rFonts w:ascii="Times New Roman" w:eastAsia="Calibri" w:hAnsi="Times New Roman" w:cs="Times New Roman"/>
                        <w:b/>
                        <w:iCs/>
                        <w:sz w:val="28"/>
                        <w:szCs w:val="28"/>
                        <w:lang w:eastAsia="fr-FR"/>
                      </w:rPr>
                      <w:t>30</w:t>
                    </w:r>
                    <w:r w:rsidR="00AF72F6" w:rsidRPr="00AF72F6">
                      <w:rPr>
                        <w:rFonts w:ascii="Times New Roman" w:eastAsia="Calibri" w:hAnsi="Times New Roman" w:cs="Times New Roman"/>
                        <w:b/>
                        <w:iCs/>
                        <w:sz w:val="28"/>
                        <w:szCs w:val="28"/>
                        <w:lang w:eastAsia="fr-FR"/>
                      </w:rPr>
                      <w:t xml:space="preserve"> juin 202</w:t>
                    </w:r>
                    <w:r>
                      <w:rPr>
                        <w:rFonts w:ascii="Times New Roman" w:eastAsia="Calibri" w:hAnsi="Times New Roman" w:cs="Times New Roman"/>
                        <w:b/>
                        <w:iCs/>
                        <w:sz w:val="28"/>
                        <w:szCs w:val="28"/>
                        <w:lang w:eastAsia="fr-FR"/>
                      </w:rPr>
                      <w:t>3</w:t>
                    </w:r>
                  </w:p>
                </w:txbxContent>
              </v:textbox>
            </v:shape>
          </w:pict>
        </mc:Fallback>
      </mc:AlternateContent>
    </w:r>
    <w:sdt>
      <w:sdtPr>
        <w:rPr>
          <w:rFonts w:ascii="Times New Roman" w:eastAsia="Calibri" w:hAnsi="Times New Roman" w:cs="Times New Roman"/>
          <w:b/>
          <w:i/>
          <w:sz w:val="28"/>
          <w:szCs w:val="28"/>
          <w:lang w:eastAsia="fr-FR"/>
        </w:rPr>
        <w:id w:val="-110282637"/>
        <w:docPartObj>
          <w:docPartGallery w:val="Page Numbers (Margins)"/>
          <w:docPartUnique/>
        </w:docPartObj>
      </w:sdtPr>
      <w:sdtEndPr/>
      <w:sdtContent>
        <w:r w:rsidR="00E070C7" w:rsidRPr="00E070C7">
          <w:rPr>
            <w:rFonts w:asciiTheme="majorHAnsi" w:eastAsiaTheme="majorEastAsia" w:hAnsiTheme="majorHAnsi" w:cstheme="majorBidi"/>
            <w:b/>
            <w:i/>
            <w:noProof/>
            <w:sz w:val="28"/>
            <w:szCs w:val="28"/>
            <w:lang w:eastAsia="fr-FR"/>
          </w:rPr>
          <mc:AlternateContent>
            <mc:Choice Requires="wps">
              <w:drawing>
                <wp:anchor distT="0" distB="0" distL="114300" distR="114300" simplePos="0" relativeHeight="251674624" behindDoc="0" locked="0" layoutInCell="0" allowOverlap="1" wp14:anchorId="062B5748" wp14:editId="7440058F">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9525" t="9525" r="8255" b="8255"/>
                  <wp:wrapNone/>
                  <wp:docPr id="50" name="Ellips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62B5748" id="Ellipse 50" o:spid="_x0000_s1027" style="position:absolute;margin-left:0;margin-top:0;width:37.6pt;height:37.6pt;z-index:25167462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" o:allowincell="f" fillcolor="#9dbb61" stroked="f">
                  <v:textbox inset="0,,0">
                    <w:txbxContent>
                      <w:p w14:paraId="47C01389" w14:textId="77777777" w:rsidR="00E070C7" w:rsidRDefault="00E070C7">
                        <w:pPr>
                          <w:rPr>
                            <w:rStyle w:val="Numrodepage"/>
                            <w:color w:val="FFFFFF" w:themeColor="background1"/>
                            <w:szCs w:val="24"/>
                          </w:rPr>
                        </w:pPr>
                        <w:r>
                          <w:fldChar w:fldCharType="begin"/>
                        </w:r>
                        <w:r>
                          <w:instrText>PAGE    \* MERGEFORMAT</w:instrText>
                        </w:r>
                        <w:r>
                          <w:fldChar w:fldCharType="separate"/>
                        </w:r>
                        <w:r>
                          <w:rPr>
                            <w:rStyle w:val="Numrodepage"/>
                            <w:b/>
                            <w:bCs/>
                            <w:color w:val="FFFFFF" w:themeColor="background1"/>
                            <w:sz w:val="24"/>
                            <w:szCs w:val="24"/>
                          </w:rPr>
                          <w:t>2</w:t>
                        </w:r>
                        <w:r>
                          <w:rPr>
                            <w:rStyle w:val="Numrodepage"/>
                            <w:b/>
                            <w:bCs/>
                            <w:color w:val="FFFFFF" w:themeColor="background1"/>
                            <w:sz w:val="24"/>
                            <w:szCs w:val="24"/>
                          </w:rPr>
                          <w:fldChar w:fldCharType="end"/>
                        </w:r>
                      </w:p>
                    </w:txbxContent>
                  </v:textbox>
                  <w10:wrap anchorx="margin" anchory="page"/>
                </v:oval>
              </w:pict>
            </mc:Fallback>
          </mc:AlternateContent>
        </w:r>
      </w:sdtContent>
    </w:sdt>
    <w:r w:rsidR="005818EA">
      <w:rPr>
        <w:noProof/>
        <w:lang w:eastAsia="fr-FR"/>
      </w:rPr>
      <w:drawing>
        <wp:anchor distT="0" distB="0" distL="114300" distR="114300" simplePos="0" relativeHeight="251671552" behindDoc="0" locked="0" layoutInCell="1" allowOverlap="1" wp14:anchorId="6FDD40DA" wp14:editId="497A4E54">
          <wp:simplePos x="0" y="0"/>
          <wp:positionH relativeFrom="column">
            <wp:posOffset>-354965</wp:posOffset>
          </wp:positionH>
          <wp:positionV relativeFrom="paragraph">
            <wp:posOffset>-302895</wp:posOffset>
          </wp:positionV>
          <wp:extent cx="1666875" cy="1316355"/>
          <wp:effectExtent l="0" t="0" r="0" b="0"/>
          <wp:wrapThrough wrapText="bothSides">
            <wp:wrapPolygon edited="0">
              <wp:start x="8640" y="1250"/>
              <wp:lineTo x="5925" y="2188"/>
              <wp:lineTo x="2962" y="5001"/>
              <wp:lineTo x="2962" y="17505"/>
              <wp:lineTo x="9134" y="20631"/>
              <wp:lineTo x="12096" y="20631"/>
              <wp:lineTo x="18267" y="17505"/>
              <wp:lineTo x="18514" y="5001"/>
              <wp:lineTo x="16293" y="2813"/>
              <wp:lineTo x="12837" y="1250"/>
              <wp:lineTo x="8640" y="1250"/>
            </wp:wrapPolygon>
          </wp:wrapThrough>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DLF-CMJN.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66875" cy="1316355"/>
                  </a:xfrm>
                  <a:prstGeom prst="rect">
                    <a:avLst/>
                  </a:prstGeom>
                </pic:spPr>
              </pic:pic>
            </a:graphicData>
          </a:graphic>
          <wp14:sizeRelH relativeFrom="page">
            <wp14:pctWidth>0</wp14:pctWidth>
          </wp14:sizeRelH>
          <wp14:sizeRelV relativeFrom="page">
            <wp14:pctHeight>0</wp14:pctHeight>
          </wp14:sizeRelV>
        </wp:anchor>
      </w:drawing>
    </w:r>
    <w:r w:rsidR="00057D5E">
      <w:rPr>
        <w:noProof/>
        <w:lang w:eastAsia="fr-FR"/>
      </w:rPr>
      <mc:AlternateContent>
        <mc:Choice Requires="wps">
          <w:drawing>
            <wp:anchor distT="0" distB="0" distL="114300" distR="114300" simplePos="0" relativeHeight="251670528" behindDoc="0" locked="0" layoutInCell="1" allowOverlap="1" wp14:anchorId="6FDD40DC" wp14:editId="6CB760D4">
              <wp:simplePos x="0" y="0"/>
              <wp:positionH relativeFrom="page">
                <wp:posOffset>1636395</wp:posOffset>
              </wp:positionH>
              <wp:positionV relativeFrom="paragraph">
                <wp:posOffset>-48260</wp:posOffset>
              </wp:positionV>
              <wp:extent cx="1962150" cy="895350"/>
              <wp:effectExtent l="0" t="0" r="0" b="0"/>
              <wp:wrapThrough wrapText="bothSides">
                <wp:wrapPolygon edited="0">
                  <wp:start x="0" y="0"/>
                  <wp:lineTo x="0" y="21140"/>
                  <wp:lineTo x="21390" y="21140"/>
                  <wp:lineTo x="21390" y="0"/>
                  <wp:lineTo x="0" y="0"/>
                </wp:wrapPolygon>
              </wp:wrapThrough>
              <wp:docPr id="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9535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wps:txbx>
                    <wps:bodyPr rot="0" vert="horz" wrap="square" lIns="36576" tIns="36576" rIns="36576" bIns="36576"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DD40DC" id="Text Box 44" o:spid="_x0000_s1028" type="#_x0000_t202" style="position:absolute;margin-left:128.85pt;margin-top:-3.8pt;width:154.5pt;height:7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" filled="f" fillcolor="#5b9bd5" stroked="f" strokecolor="black [0]" strokeweight="2pt">
              <v:textbox inset="2.88pt,2.88pt,2.88pt,2.88pt">
                <w:txbxContent>
                  <w:p w14:paraId="6FDD40E8" w14:textId="77777777" w:rsidR="00BE210B" w:rsidRPr="00390C10" w:rsidRDefault="00BE210B" w:rsidP="00BE210B">
                    <w:pPr>
                      <w:widowControl w:val="0"/>
                      <w:spacing w:after="0" w:line="240" w:lineRule="auto"/>
                      <w:rPr>
                        <w:rFonts w:ascii="DINPro-Regular" w:eastAsia="Calibri" w:hAnsi="DINPro-Regular" w:cs="Times New Roman"/>
                        <w:b/>
                        <w:bCs/>
                        <w:iCs/>
                        <w:color w:val="000033"/>
                        <w:sz w:val="20"/>
                        <w:szCs w:val="20"/>
                      </w:rPr>
                    </w:pPr>
                    <w:r w:rsidRPr="00390C10">
                      <w:rPr>
                        <w:rFonts w:ascii="DINPro-Regular" w:eastAsia="Calibri" w:hAnsi="DINPro-Regular" w:cs="Times New Roman"/>
                        <w:b/>
                        <w:bCs/>
                        <w:iCs/>
                        <w:color w:val="000033"/>
                        <w:sz w:val="20"/>
                        <w:szCs w:val="20"/>
                      </w:rPr>
                      <w:t>District de la Loire de Football</w:t>
                    </w:r>
                  </w:p>
                  <w:p w14:paraId="6FDD40E9"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2, rue de l’Artisanat</w:t>
                    </w:r>
                  </w:p>
                  <w:p w14:paraId="6FDD40EA"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42270 Saint Priest en Jarez</w:t>
                    </w:r>
                  </w:p>
                  <w:p w14:paraId="6FDD40EB"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Tél : 04 77 92 28 70</w:t>
                    </w:r>
                  </w:p>
                  <w:p w14:paraId="6FDD40EC" w14:textId="77777777" w:rsidR="00BE210B" w:rsidRPr="00390C10" w:rsidRDefault="00BE210B" w:rsidP="00BE210B">
                    <w:pPr>
                      <w:widowControl w:val="0"/>
                      <w:spacing w:after="0" w:line="240" w:lineRule="auto"/>
                      <w:rPr>
                        <w:rFonts w:ascii="DINPro-Regular" w:eastAsia="Calibri" w:hAnsi="DINPro-Regular" w:cs="Times New Roman"/>
                        <w:bCs/>
                        <w:iCs/>
                        <w:color w:val="000033"/>
                        <w:sz w:val="20"/>
                        <w:szCs w:val="20"/>
                      </w:rPr>
                    </w:pPr>
                    <w:r w:rsidRPr="00390C10">
                      <w:rPr>
                        <w:rFonts w:ascii="DINPro-Regular" w:eastAsia="Calibri" w:hAnsi="DINPro-Regular" w:cs="Times New Roman"/>
                        <w:bCs/>
                        <w:iCs/>
                        <w:color w:val="000033"/>
                        <w:sz w:val="20"/>
                        <w:szCs w:val="20"/>
                      </w:rPr>
                      <w:t>district</w:t>
                    </w:r>
                    <w:r w:rsidRPr="00DB2CF6">
                      <w:rPr>
                        <w:rFonts w:ascii="Arial" w:eastAsia="Calibri" w:hAnsi="Arial" w:cs="Arial"/>
                        <w:bCs/>
                        <w:iCs/>
                        <w:color w:val="000033"/>
                        <w:sz w:val="20"/>
                        <w:szCs w:val="20"/>
                      </w:rPr>
                      <w:t>@</w:t>
                    </w:r>
                    <w:r w:rsidRPr="00390C10">
                      <w:rPr>
                        <w:rFonts w:ascii="DINPro-Regular" w:eastAsia="Calibri" w:hAnsi="DINPro-Regular" w:cs="Times New Roman"/>
                        <w:bCs/>
                        <w:iCs/>
                        <w:color w:val="000033"/>
                        <w:sz w:val="20"/>
                        <w:szCs w:val="20"/>
                      </w:rPr>
                      <w:t>loire.fff.fr</w:t>
                    </w:r>
                  </w:p>
                  <w:p w14:paraId="6FDD40ED" w14:textId="77777777" w:rsidR="00BE210B" w:rsidRPr="00390C10" w:rsidRDefault="00BE210B" w:rsidP="00BE210B">
                    <w:pPr>
                      <w:widowControl w:val="0"/>
                      <w:spacing w:after="0" w:line="240" w:lineRule="auto"/>
                      <w:rPr>
                        <w:rFonts w:ascii="DINPro-Regular" w:eastAsia="Calibri" w:hAnsi="DINPro-Regular" w:cs="Times New Roman"/>
                        <w:b/>
                        <w:bCs/>
                        <w:i/>
                        <w:iCs/>
                        <w:color w:val="000033"/>
                        <w:sz w:val="20"/>
                        <w:szCs w:val="20"/>
                      </w:rPr>
                    </w:pPr>
                  </w:p>
                  <w:p w14:paraId="6FDD40EE" w14:textId="77777777" w:rsidR="00BE210B" w:rsidRPr="007F5F0C" w:rsidRDefault="00BE210B" w:rsidP="00BE210B">
                    <w:pPr>
                      <w:widowControl w:val="0"/>
                      <w:spacing w:after="0" w:line="240" w:lineRule="auto"/>
                      <w:rPr>
                        <w:rFonts w:ascii="DINPro-Regular" w:eastAsia="Calibri" w:hAnsi="DINPro-Regular" w:cs="Times New Roman"/>
                        <w:b/>
                        <w:bCs/>
                        <w:i/>
                        <w:iCs/>
                        <w:color w:val="6B97C0"/>
                        <w:sz w:val="20"/>
                        <w:szCs w:val="20"/>
                      </w:rPr>
                    </w:pPr>
                  </w:p>
                  <w:p w14:paraId="6FDD40EF"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2 Rue de l’Artisanat</w:t>
                    </w:r>
                  </w:p>
                  <w:p w14:paraId="6FDD40F0"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42270 St Priest-en-Jarez</w:t>
                    </w:r>
                  </w:p>
                  <w:p w14:paraId="6FDD40F1" w14:textId="77777777" w:rsidR="00BE210B" w:rsidRPr="007F5F0C" w:rsidRDefault="00BE210B" w:rsidP="00BE210B">
                    <w:pPr>
                      <w:widowControl w:val="0"/>
                      <w:spacing w:after="0" w:line="240" w:lineRule="auto"/>
                      <w:rPr>
                        <w:rFonts w:ascii="DINPro-Regular" w:eastAsia="Calibri" w:hAnsi="DINPro-Regular" w:cs="Arial"/>
                        <w:color w:val="6B97C0"/>
                        <w:sz w:val="20"/>
                        <w:szCs w:val="20"/>
                      </w:rPr>
                    </w:pPr>
                    <w:r w:rsidRPr="007F5F0C">
                      <w:rPr>
                        <w:rFonts w:ascii="DINPro-Regular" w:eastAsia="Calibri" w:hAnsi="DINPro-Regular" w:cs="Arial"/>
                        <w:color w:val="6B97C0"/>
                        <w:sz w:val="20"/>
                        <w:szCs w:val="20"/>
                      </w:rPr>
                      <w:t xml:space="preserve">            </w:t>
                    </w:r>
                    <w:proofErr w:type="gramStart"/>
                    <w:r w:rsidRPr="007F5F0C">
                      <w:rPr>
                        <w:rFonts w:ascii="DINPro-Regular" w:eastAsia="Calibri" w:hAnsi="DINPro-Regular" w:cs="Arial"/>
                        <w:color w:val="6B97C0"/>
                        <w:sz w:val="20"/>
                        <w:szCs w:val="20"/>
                      </w:rPr>
                      <w:t>E-mail</w:t>
                    </w:r>
                    <w:proofErr w:type="gramEnd"/>
                    <w:r w:rsidRPr="007F5F0C">
                      <w:rPr>
                        <w:rFonts w:ascii="DINPro-Regular" w:eastAsia="Calibri" w:hAnsi="DINPro-Regular" w:cs="Arial"/>
                        <w:color w:val="6B97C0"/>
                        <w:sz w:val="20"/>
                        <w:szCs w:val="20"/>
                      </w:rPr>
                      <w:t xml:space="preserve"> district@loire.fff.fr</w:t>
                    </w:r>
                  </w:p>
                  <w:p w14:paraId="6FDD40F2" w14:textId="77777777" w:rsidR="00BE210B" w:rsidRPr="007F5F0C" w:rsidRDefault="00BE210B" w:rsidP="00BE210B">
                    <w:pPr>
                      <w:widowControl w:val="0"/>
                      <w:spacing w:line="240" w:lineRule="auto"/>
                      <w:rPr>
                        <w:rFonts w:ascii="DINPro-Regular" w:hAnsi="DINPro-Regular"/>
                        <w:caps/>
                        <w:color w:val="C00000"/>
                        <w:sz w:val="20"/>
                        <w:szCs w:val="20"/>
                      </w:rPr>
                    </w:pPr>
                    <w:r w:rsidRPr="007F5F0C">
                      <w:rPr>
                        <w:rFonts w:ascii="DINPro-Regular" w:eastAsia="Calibri" w:hAnsi="DINPro-Regular" w:cs="Arial"/>
                        <w:color w:val="6B97C0"/>
                        <w:sz w:val="20"/>
                        <w:szCs w:val="20"/>
                      </w:rPr>
                      <w:t xml:space="preserve">        Tél : 04.77.92.28.70</w:t>
                    </w:r>
                  </w:p>
                </w:txbxContent>
              </v:textbox>
              <w10:wrap type="through" anchorx="page"/>
            </v:shape>
          </w:pict>
        </mc:Fallback>
      </mc:AlternateContent>
    </w:r>
    <w:r w:rsidR="009E7941">
      <w:rPr>
        <w:noProof/>
        <w:lang w:eastAsia="fr-FR"/>
      </w:rPr>
      <mc:AlternateContent>
        <mc:Choice Requires="wps">
          <w:drawing>
            <wp:anchor distT="0" distB="0" distL="114300" distR="114300" simplePos="0" relativeHeight="251654144" behindDoc="0" locked="0" layoutInCell="1" allowOverlap="1" wp14:anchorId="6FDD40DE" wp14:editId="6FDD40DF">
              <wp:simplePos x="0" y="0"/>
              <wp:positionH relativeFrom="column">
                <wp:posOffset>5556370</wp:posOffset>
              </wp:positionH>
              <wp:positionV relativeFrom="paragraph">
                <wp:posOffset>225179</wp:posOffset>
              </wp:positionV>
              <wp:extent cx="1567959" cy="175124"/>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959" cy="175124"/>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wps:txbx>
                    <wps:bodyPr rot="0" vert="horz" wrap="square" lIns="36576" tIns="36576" rIns="36576" bIns="36576" anchor="t" anchorCtr="0" upright="1">
                      <a:noAutofit/>
                    </wps:bodyPr>
                  </wps:wsp>
                </a:graphicData>
              </a:graphic>
            </wp:anchor>
          </w:drawing>
        </mc:Choice>
        <mc:Fallback>
          <w:pict>
            <v:shape w14:anchorId="6FDD40DE" id="Text Box 6" o:spid="_x0000_s1029" type="#_x0000_t202" style="position:absolute;margin-left:437.5pt;margin-top:17.75pt;width:123.45pt;height:13.8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" filled="f" fillcolor="#5b9bd5" stroked="f" strokecolor="black [0]" strokeweight="2pt">
              <v:textbox inset="2.88pt,2.88pt,2.88pt,2.88pt">
                <w:txbxContent>
                  <w:p w14:paraId="6FDD40F3" w14:textId="77777777" w:rsidR="009E7941" w:rsidRDefault="009E7941" w:rsidP="009E7941">
                    <w:pPr>
                      <w:widowControl w:val="0"/>
                      <w:spacing w:after="40" w:line="283" w:lineRule="auto"/>
                      <w:jc w:val="right"/>
                      <w:rPr>
                        <w:b/>
                        <w:bCs/>
                        <w:i/>
                        <w:iCs/>
                        <w:color w:val="FFFFFF"/>
                        <w:sz w:val="18"/>
                        <w:szCs w:val="18"/>
                      </w:rPr>
                    </w:pPr>
                    <w:r>
                      <w:rPr>
                        <w:b/>
                        <w:bCs/>
                        <w:caps/>
                        <w:color w:val="FFFFFF"/>
                      </w:rPr>
                      <w:t>PV n° XXXXXXXX du 11/06/2018</w:t>
                    </w:r>
                  </w:p>
                </w:txbxContent>
              </v:textbox>
            </v:shape>
          </w:pict>
        </mc:Fallback>
      </mc:AlternateContent>
    </w:r>
    <w:r w:rsidR="00AF4E9C">
      <w:rPr>
        <w:rFonts w:ascii="Times New Roman" w:eastAsia="Calibri" w:hAnsi="Times New Roman" w:cs="Times New Roman"/>
        <w:b/>
        <w:i/>
        <w:sz w:val="28"/>
        <w:szCs w:val="28"/>
        <w:lang w:eastAsia="fr-FR"/>
      </w:rPr>
      <w:t xml:space="preserve">          </w:t>
    </w:r>
    <w:r w:rsidR="00AF4E9C">
      <w:rPr>
        <w:rFonts w:ascii="Times New Roman" w:eastAsia="Calibri" w:hAnsi="Times New Roman" w:cs="Times New Roman"/>
        <w:b/>
        <w:i/>
        <w:sz w:val="28"/>
        <w:szCs w:val="28"/>
        <w:lang w:eastAsia="fr-FR"/>
      </w:rPr>
      <w:tab/>
    </w:r>
  </w:p>
  <w:p w14:paraId="59A92D6B" w14:textId="590E3D7D" w:rsidR="00DB157F" w:rsidRPr="00DB157F" w:rsidRDefault="00DB157F" w:rsidP="00DB157F">
    <w:pPr>
      <w:spacing w:after="0" w:line="240" w:lineRule="auto"/>
      <w:jc w:val="center"/>
      <w:rPr>
        <w:rFonts w:eastAsiaTheme="minorEastAsia"/>
        <w:sz w:val="44"/>
        <w:szCs w:val="44"/>
        <w:lang w:eastAsia="fr-FR"/>
      </w:rPr>
    </w:pPr>
  </w:p>
  <w:p w14:paraId="6D32B372" w14:textId="240BCC63" w:rsidR="00DB157F" w:rsidRDefault="00DB157F" w:rsidP="00DB157F">
    <w:pPr>
      <w:spacing w:after="0" w:line="240" w:lineRule="auto"/>
      <w:jc w:val="center"/>
      <w:rPr>
        <w:rFonts w:eastAsia="Calibri" w:cstheme="minorHAnsi"/>
        <w:b/>
        <w:i/>
        <w:sz w:val="24"/>
        <w:szCs w:val="24"/>
        <w:lang w:eastAsia="fr-FR"/>
      </w:rPr>
    </w:pPr>
  </w:p>
  <w:p w14:paraId="79AB4BD9" w14:textId="3B89AFBB" w:rsidR="00DB157F" w:rsidRDefault="00DB157F" w:rsidP="00DB157F">
    <w:pPr>
      <w:spacing w:after="0" w:line="240" w:lineRule="auto"/>
      <w:rPr>
        <w:rFonts w:eastAsia="Calibri" w:cstheme="minorHAnsi"/>
        <w:b/>
        <w:i/>
        <w:sz w:val="24"/>
        <w:szCs w:val="24"/>
        <w:lang w:eastAsia="fr-FR"/>
      </w:rPr>
    </w:pPr>
  </w:p>
  <w:p w14:paraId="4655E352" w14:textId="046FBC2B" w:rsidR="00AF4E9C" w:rsidRPr="00AF4E9C" w:rsidRDefault="00AF4E9C" w:rsidP="00DB157F">
    <w:pPr>
      <w:spacing w:after="0" w:line="240" w:lineRule="auto"/>
      <w:rPr>
        <w:rFonts w:eastAsia="Calibri" w:cstheme="minorHAnsi"/>
        <w:b/>
        <w:i/>
        <w:sz w:val="24"/>
        <w:szCs w:val="24"/>
        <w:lang w:eastAsia="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numFmt w:val="bullet"/>
      <w:lvlText w:val="-"/>
      <w:lvlJc w:val="left"/>
      <w:pPr>
        <w:tabs>
          <w:tab w:val="num" w:pos="1110"/>
        </w:tabs>
        <w:ind w:left="1110" w:hanging="360"/>
      </w:pPr>
      <w:rPr>
        <w:rFonts w:ascii="Times New Roman" w:hAnsi="Times New Roman" w:cs="Wingdings" w:hint="default"/>
        <w:strike w:val="0"/>
        <w:dstrike w:val="0"/>
        <w:u w:val="none"/>
        <w:effect w:val="none"/>
      </w:rPr>
    </w:lvl>
  </w:abstractNum>
  <w:abstractNum w:abstractNumId="1" w15:restartNumberingAfterBreak="0">
    <w:nsid w:val="00E86CDE"/>
    <w:multiLevelType w:val="hybridMultilevel"/>
    <w:tmpl w:val="7F72A1C8"/>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03921A4D"/>
    <w:multiLevelType w:val="hybridMultilevel"/>
    <w:tmpl w:val="84902CFC"/>
    <w:lvl w:ilvl="0" w:tplc="9B129EFA">
      <w:start w:val="4"/>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72B1B7C"/>
    <w:multiLevelType w:val="hybridMultilevel"/>
    <w:tmpl w:val="7292B3F4"/>
    <w:lvl w:ilvl="0" w:tplc="A44EBCB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D57186"/>
    <w:multiLevelType w:val="hybridMultilevel"/>
    <w:tmpl w:val="E0DE5188"/>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5" w15:restartNumberingAfterBreak="0">
    <w:nsid w:val="0A760758"/>
    <w:multiLevelType w:val="hybridMultilevel"/>
    <w:tmpl w:val="E0EEA0D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6" w15:restartNumberingAfterBreak="0">
    <w:nsid w:val="0AF34B45"/>
    <w:multiLevelType w:val="hybridMultilevel"/>
    <w:tmpl w:val="B0948AE8"/>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0B057F3E"/>
    <w:multiLevelType w:val="hybridMultilevel"/>
    <w:tmpl w:val="9E800244"/>
    <w:lvl w:ilvl="0" w:tplc="040C0001">
      <w:start w:val="1"/>
      <w:numFmt w:val="bullet"/>
      <w:lvlText w:val=""/>
      <w:lvlJc w:val="left"/>
      <w:pPr>
        <w:ind w:left="1854" w:hanging="360"/>
      </w:pPr>
      <w:rPr>
        <w:rFonts w:ascii="Symbol" w:hAnsi="Symbol"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8" w15:restartNumberingAfterBreak="0">
    <w:nsid w:val="15506134"/>
    <w:multiLevelType w:val="hybridMultilevel"/>
    <w:tmpl w:val="9D5C6AF4"/>
    <w:lvl w:ilvl="0" w:tplc="040C000D">
      <w:start w:val="1"/>
      <w:numFmt w:val="bullet"/>
      <w:lvlText w:val=""/>
      <w:lvlJc w:val="left"/>
      <w:pPr>
        <w:ind w:left="1854" w:hanging="360"/>
      </w:pPr>
      <w:rPr>
        <w:rFonts w:ascii="Wingdings" w:hAnsi="Wingdings" w:hint="default"/>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9" w15:restartNumberingAfterBreak="0">
    <w:nsid w:val="161F605B"/>
    <w:multiLevelType w:val="multilevel"/>
    <w:tmpl w:val="BE52C05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18EA7D35"/>
    <w:multiLevelType w:val="multilevel"/>
    <w:tmpl w:val="BF606616"/>
    <w:lvl w:ilvl="0">
      <w:start w:val="1"/>
      <w:numFmt w:val="bullet"/>
      <w:lvlText w:val="o"/>
      <w:lvlJc w:val="left"/>
      <w:pPr>
        <w:ind w:left="720" w:hanging="360"/>
      </w:pPr>
      <w:rPr>
        <w:rFonts w:ascii="Courier New" w:hAnsi="Courier New" w:cs="Courier New" w:hint="default"/>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22AC5016"/>
    <w:multiLevelType w:val="hybridMultilevel"/>
    <w:tmpl w:val="46FCA9D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D24742"/>
    <w:multiLevelType w:val="multilevel"/>
    <w:tmpl w:val="ED5216E0"/>
    <w:styleLink w:val="WWNum1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3582736A"/>
    <w:multiLevelType w:val="multilevel"/>
    <w:tmpl w:val="EDA8D2F6"/>
    <w:styleLink w:val="WWNum14"/>
    <w:lvl w:ilvl="0">
      <w:numFmt w:val="bullet"/>
      <w:lvlText w:val=""/>
      <w:lvlJc w:val="left"/>
      <w:pPr>
        <w:ind w:left="2149" w:hanging="360"/>
      </w:pPr>
      <w:rPr>
        <w:rFonts w:ascii="Symbol" w:hAnsi="Symbol"/>
      </w:rPr>
    </w:lvl>
    <w:lvl w:ilvl="1">
      <w:numFmt w:val="bullet"/>
      <w:lvlText w:val="o"/>
      <w:lvlJc w:val="left"/>
      <w:pPr>
        <w:ind w:left="2869" w:hanging="360"/>
      </w:pPr>
      <w:rPr>
        <w:rFonts w:ascii="Courier New" w:hAnsi="Courier New" w:cs="Courier New"/>
      </w:rPr>
    </w:lvl>
    <w:lvl w:ilvl="2">
      <w:numFmt w:val="bullet"/>
      <w:lvlText w:val=""/>
      <w:lvlJc w:val="left"/>
      <w:pPr>
        <w:ind w:left="3589" w:hanging="360"/>
      </w:pPr>
      <w:rPr>
        <w:rFonts w:ascii="Wingdings" w:hAnsi="Wingdings"/>
      </w:rPr>
    </w:lvl>
    <w:lvl w:ilvl="3">
      <w:numFmt w:val="bullet"/>
      <w:lvlText w:val=""/>
      <w:lvlJc w:val="left"/>
      <w:pPr>
        <w:ind w:left="4309" w:hanging="360"/>
      </w:pPr>
      <w:rPr>
        <w:rFonts w:ascii="Symbol" w:hAnsi="Symbol"/>
      </w:rPr>
    </w:lvl>
    <w:lvl w:ilvl="4">
      <w:numFmt w:val="bullet"/>
      <w:lvlText w:val="o"/>
      <w:lvlJc w:val="left"/>
      <w:pPr>
        <w:ind w:left="5029" w:hanging="360"/>
      </w:pPr>
      <w:rPr>
        <w:rFonts w:ascii="Courier New" w:hAnsi="Courier New" w:cs="Courier New"/>
      </w:rPr>
    </w:lvl>
    <w:lvl w:ilvl="5">
      <w:numFmt w:val="bullet"/>
      <w:lvlText w:val=""/>
      <w:lvlJc w:val="left"/>
      <w:pPr>
        <w:ind w:left="5749" w:hanging="360"/>
      </w:pPr>
      <w:rPr>
        <w:rFonts w:ascii="Wingdings" w:hAnsi="Wingdings"/>
      </w:rPr>
    </w:lvl>
    <w:lvl w:ilvl="6">
      <w:numFmt w:val="bullet"/>
      <w:lvlText w:val=""/>
      <w:lvlJc w:val="left"/>
      <w:pPr>
        <w:ind w:left="6469" w:hanging="360"/>
      </w:pPr>
      <w:rPr>
        <w:rFonts w:ascii="Symbol" w:hAnsi="Symbol"/>
      </w:rPr>
    </w:lvl>
    <w:lvl w:ilvl="7">
      <w:numFmt w:val="bullet"/>
      <w:lvlText w:val="o"/>
      <w:lvlJc w:val="left"/>
      <w:pPr>
        <w:ind w:left="7189" w:hanging="360"/>
      </w:pPr>
      <w:rPr>
        <w:rFonts w:ascii="Courier New" w:hAnsi="Courier New" w:cs="Courier New"/>
      </w:rPr>
    </w:lvl>
    <w:lvl w:ilvl="8">
      <w:numFmt w:val="bullet"/>
      <w:lvlText w:val=""/>
      <w:lvlJc w:val="left"/>
      <w:pPr>
        <w:ind w:left="7909" w:hanging="360"/>
      </w:pPr>
      <w:rPr>
        <w:rFonts w:ascii="Wingdings" w:hAnsi="Wingdings"/>
      </w:rPr>
    </w:lvl>
  </w:abstractNum>
  <w:abstractNum w:abstractNumId="14" w15:restartNumberingAfterBreak="0">
    <w:nsid w:val="390539DD"/>
    <w:multiLevelType w:val="hybridMultilevel"/>
    <w:tmpl w:val="41E8F05A"/>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5" w15:restartNumberingAfterBreak="0">
    <w:nsid w:val="395F379C"/>
    <w:multiLevelType w:val="multilevel"/>
    <w:tmpl w:val="39A2662A"/>
    <w:styleLink w:val="WWNum2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3AD23ED7"/>
    <w:multiLevelType w:val="multilevel"/>
    <w:tmpl w:val="1D4EAB8C"/>
    <w:styleLink w:val="WWNum17"/>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7" w15:restartNumberingAfterBreak="0">
    <w:nsid w:val="4F3B40DB"/>
    <w:multiLevelType w:val="hybridMultilevel"/>
    <w:tmpl w:val="C72ED632"/>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8" w15:restartNumberingAfterBreak="0">
    <w:nsid w:val="604E6369"/>
    <w:multiLevelType w:val="hybridMultilevel"/>
    <w:tmpl w:val="6B54E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7F60957"/>
    <w:multiLevelType w:val="multilevel"/>
    <w:tmpl w:val="DF0AFCBC"/>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DA6546"/>
    <w:multiLevelType w:val="hybridMultilevel"/>
    <w:tmpl w:val="18CCC0BE"/>
    <w:lvl w:ilvl="0" w:tplc="040C0003">
      <w:start w:val="1"/>
      <w:numFmt w:val="bullet"/>
      <w:lvlText w:val="o"/>
      <w:lvlJc w:val="left"/>
      <w:pPr>
        <w:ind w:left="1429" w:hanging="360"/>
      </w:pPr>
      <w:rPr>
        <w:rFonts w:ascii="Courier New" w:hAnsi="Courier New" w:cs="Courier New"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21" w15:restartNumberingAfterBreak="0">
    <w:nsid w:val="72E927B5"/>
    <w:multiLevelType w:val="multilevel"/>
    <w:tmpl w:val="47168940"/>
    <w:lvl w:ilvl="0">
      <w:start w:val="1"/>
      <w:numFmt w:val="decimal"/>
      <w:lvlText w:val="%1."/>
      <w:lvlJc w:val="left"/>
      <w:pPr>
        <w:ind w:left="72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1288" w:hanging="720"/>
      </w:pPr>
      <w:rPr>
        <w:rFonts w:hint="default"/>
        <w:b/>
        <w:strike w:val="0"/>
        <w:color w:val="000000" w:themeColor="text1"/>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506023590">
    <w:abstractNumId w:val="12"/>
  </w:num>
  <w:num w:numId="2" w16cid:durableId="430929196">
    <w:abstractNumId w:val="13"/>
  </w:num>
  <w:num w:numId="3" w16cid:durableId="60949565">
    <w:abstractNumId w:val="16"/>
  </w:num>
  <w:num w:numId="4" w16cid:durableId="1087188724">
    <w:abstractNumId w:val="10"/>
  </w:num>
  <w:num w:numId="5" w16cid:durableId="1636334406">
    <w:abstractNumId w:val="21"/>
  </w:num>
  <w:num w:numId="6" w16cid:durableId="1978753051">
    <w:abstractNumId w:val="8"/>
  </w:num>
  <w:num w:numId="7" w16cid:durableId="1449621259">
    <w:abstractNumId w:val="11"/>
  </w:num>
  <w:num w:numId="8" w16cid:durableId="1354839440">
    <w:abstractNumId w:val="7"/>
  </w:num>
  <w:num w:numId="9" w16cid:durableId="1167475025">
    <w:abstractNumId w:val="20"/>
  </w:num>
  <w:num w:numId="10" w16cid:durableId="802389102">
    <w:abstractNumId w:val="4"/>
  </w:num>
  <w:num w:numId="11" w16cid:durableId="1167786307">
    <w:abstractNumId w:val="5"/>
  </w:num>
  <w:num w:numId="12" w16cid:durableId="1854028060">
    <w:abstractNumId w:val="17"/>
  </w:num>
  <w:num w:numId="13" w16cid:durableId="1401631791">
    <w:abstractNumId w:val="18"/>
  </w:num>
  <w:num w:numId="14" w16cid:durableId="1310358751">
    <w:abstractNumId w:val="6"/>
  </w:num>
  <w:num w:numId="15" w16cid:durableId="2142140450">
    <w:abstractNumId w:val="14"/>
  </w:num>
  <w:num w:numId="16" w16cid:durableId="1465386491">
    <w:abstractNumId w:val="15"/>
  </w:num>
  <w:num w:numId="17" w16cid:durableId="432022041">
    <w:abstractNumId w:val="1"/>
  </w:num>
  <w:num w:numId="18" w16cid:durableId="1278636208">
    <w:abstractNumId w:val="2"/>
  </w:num>
  <w:num w:numId="19" w16cid:durableId="553546155">
    <w:abstractNumId w:val="9"/>
  </w:num>
  <w:num w:numId="20" w16cid:durableId="2063164973">
    <w:abstractNumId w:val="3"/>
  </w:num>
  <w:num w:numId="21" w16cid:durableId="1655571545">
    <w:abstractNumId w:val="1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41"/>
    <w:rsid w:val="00000EA5"/>
    <w:rsid w:val="00003C51"/>
    <w:rsid w:val="00005CD9"/>
    <w:rsid w:val="00013EC1"/>
    <w:rsid w:val="000152A8"/>
    <w:rsid w:val="00016A68"/>
    <w:rsid w:val="00053141"/>
    <w:rsid w:val="00053B1F"/>
    <w:rsid w:val="000554A1"/>
    <w:rsid w:val="00057D5E"/>
    <w:rsid w:val="00081B3D"/>
    <w:rsid w:val="00083138"/>
    <w:rsid w:val="00083D54"/>
    <w:rsid w:val="0009093F"/>
    <w:rsid w:val="000A60C5"/>
    <w:rsid w:val="000B3920"/>
    <w:rsid w:val="000E60F9"/>
    <w:rsid w:val="000F1F84"/>
    <w:rsid w:val="000F58BF"/>
    <w:rsid w:val="00136E23"/>
    <w:rsid w:val="00163669"/>
    <w:rsid w:val="00172B31"/>
    <w:rsid w:val="00177451"/>
    <w:rsid w:val="00180594"/>
    <w:rsid w:val="0018085A"/>
    <w:rsid w:val="00183B91"/>
    <w:rsid w:val="00185BF8"/>
    <w:rsid w:val="00192CE4"/>
    <w:rsid w:val="00196814"/>
    <w:rsid w:val="001A2329"/>
    <w:rsid w:val="001A4409"/>
    <w:rsid w:val="001A58FC"/>
    <w:rsid w:val="001A5C3E"/>
    <w:rsid w:val="001C5A20"/>
    <w:rsid w:val="001D3972"/>
    <w:rsid w:val="001F0C63"/>
    <w:rsid w:val="001F6B62"/>
    <w:rsid w:val="00203563"/>
    <w:rsid w:val="00204E0B"/>
    <w:rsid w:val="002051F0"/>
    <w:rsid w:val="00206DE8"/>
    <w:rsid w:val="00207500"/>
    <w:rsid w:val="0023132F"/>
    <w:rsid w:val="00232D51"/>
    <w:rsid w:val="00243A26"/>
    <w:rsid w:val="00250287"/>
    <w:rsid w:val="00254121"/>
    <w:rsid w:val="00261AD0"/>
    <w:rsid w:val="00277A08"/>
    <w:rsid w:val="00277F9E"/>
    <w:rsid w:val="00283F94"/>
    <w:rsid w:val="00285D77"/>
    <w:rsid w:val="002A1EAF"/>
    <w:rsid w:val="002B0829"/>
    <w:rsid w:val="002B620A"/>
    <w:rsid w:val="002E6C7E"/>
    <w:rsid w:val="002F68D7"/>
    <w:rsid w:val="00301C01"/>
    <w:rsid w:val="00306BC0"/>
    <w:rsid w:val="00307D09"/>
    <w:rsid w:val="00312222"/>
    <w:rsid w:val="0031755D"/>
    <w:rsid w:val="00325094"/>
    <w:rsid w:val="003401C8"/>
    <w:rsid w:val="003545CA"/>
    <w:rsid w:val="003561CF"/>
    <w:rsid w:val="003767F5"/>
    <w:rsid w:val="003961E9"/>
    <w:rsid w:val="003A2187"/>
    <w:rsid w:val="003A3400"/>
    <w:rsid w:val="003B3BC7"/>
    <w:rsid w:val="003D3AF6"/>
    <w:rsid w:val="003F13EB"/>
    <w:rsid w:val="003F5D0A"/>
    <w:rsid w:val="0040315C"/>
    <w:rsid w:val="004039CB"/>
    <w:rsid w:val="00404C81"/>
    <w:rsid w:val="00414F18"/>
    <w:rsid w:val="00420302"/>
    <w:rsid w:val="00420332"/>
    <w:rsid w:val="00426FFC"/>
    <w:rsid w:val="004315EC"/>
    <w:rsid w:val="00433876"/>
    <w:rsid w:val="00443547"/>
    <w:rsid w:val="00443BDC"/>
    <w:rsid w:val="00466294"/>
    <w:rsid w:val="00470DC5"/>
    <w:rsid w:val="004773B0"/>
    <w:rsid w:val="004921B4"/>
    <w:rsid w:val="004B4F3A"/>
    <w:rsid w:val="004B6564"/>
    <w:rsid w:val="004C7276"/>
    <w:rsid w:val="004F6C2E"/>
    <w:rsid w:val="00541CF4"/>
    <w:rsid w:val="00541E4C"/>
    <w:rsid w:val="00556861"/>
    <w:rsid w:val="00556C9B"/>
    <w:rsid w:val="00567865"/>
    <w:rsid w:val="005747C5"/>
    <w:rsid w:val="00580E91"/>
    <w:rsid w:val="005818EA"/>
    <w:rsid w:val="005842C6"/>
    <w:rsid w:val="005A11ED"/>
    <w:rsid w:val="005A43A1"/>
    <w:rsid w:val="005A6B0D"/>
    <w:rsid w:val="005C5152"/>
    <w:rsid w:val="005D0588"/>
    <w:rsid w:val="00602E67"/>
    <w:rsid w:val="00606DD6"/>
    <w:rsid w:val="00610720"/>
    <w:rsid w:val="00623855"/>
    <w:rsid w:val="00623A02"/>
    <w:rsid w:val="006259B1"/>
    <w:rsid w:val="00643C43"/>
    <w:rsid w:val="006544CA"/>
    <w:rsid w:val="00657ABA"/>
    <w:rsid w:val="00673C29"/>
    <w:rsid w:val="006A6072"/>
    <w:rsid w:val="006A63EC"/>
    <w:rsid w:val="006B2182"/>
    <w:rsid w:val="006B4CF1"/>
    <w:rsid w:val="006C34B8"/>
    <w:rsid w:val="006C6F8D"/>
    <w:rsid w:val="006C7A8A"/>
    <w:rsid w:val="006E358B"/>
    <w:rsid w:val="0071259C"/>
    <w:rsid w:val="007214E5"/>
    <w:rsid w:val="0075617B"/>
    <w:rsid w:val="007703A0"/>
    <w:rsid w:val="0079423D"/>
    <w:rsid w:val="00794F31"/>
    <w:rsid w:val="00795257"/>
    <w:rsid w:val="007A7478"/>
    <w:rsid w:val="007A7EF8"/>
    <w:rsid w:val="007B0A3A"/>
    <w:rsid w:val="007C49C2"/>
    <w:rsid w:val="007E6089"/>
    <w:rsid w:val="007E664C"/>
    <w:rsid w:val="007F3D5B"/>
    <w:rsid w:val="007F770A"/>
    <w:rsid w:val="00810F01"/>
    <w:rsid w:val="008154F7"/>
    <w:rsid w:val="00822AD9"/>
    <w:rsid w:val="008255E5"/>
    <w:rsid w:val="00836A1B"/>
    <w:rsid w:val="00845C40"/>
    <w:rsid w:val="008647E9"/>
    <w:rsid w:val="00875C74"/>
    <w:rsid w:val="00877478"/>
    <w:rsid w:val="00881C8B"/>
    <w:rsid w:val="008A6C2A"/>
    <w:rsid w:val="008B395B"/>
    <w:rsid w:val="008B4A6B"/>
    <w:rsid w:val="008C36BB"/>
    <w:rsid w:val="008D2398"/>
    <w:rsid w:val="008E1D88"/>
    <w:rsid w:val="008E54C0"/>
    <w:rsid w:val="008F285E"/>
    <w:rsid w:val="009067AC"/>
    <w:rsid w:val="00910D96"/>
    <w:rsid w:val="00913877"/>
    <w:rsid w:val="00914906"/>
    <w:rsid w:val="00916FDE"/>
    <w:rsid w:val="00920872"/>
    <w:rsid w:val="009320E6"/>
    <w:rsid w:val="0093643D"/>
    <w:rsid w:val="0095012A"/>
    <w:rsid w:val="00954EFB"/>
    <w:rsid w:val="0096076C"/>
    <w:rsid w:val="0096563E"/>
    <w:rsid w:val="00971865"/>
    <w:rsid w:val="00971F4F"/>
    <w:rsid w:val="009724B9"/>
    <w:rsid w:val="00974294"/>
    <w:rsid w:val="00975995"/>
    <w:rsid w:val="00982580"/>
    <w:rsid w:val="0098605F"/>
    <w:rsid w:val="00986630"/>
    <w:rsid w:val="0099010B"/>
    <w:rsid w:val="00990C8E"/>
    <w:rsid w:val="00997E30"/>
    <w:rsid w:val="009A04F4"/>
    <w:rsid w:val="009A49E4"/>
    <w:rsid w:val="009A501B"/>
    <w:rsid w:val="009B1E90"/>
    <w:rsid w:val="009B570F"/>
    <w:rsid w:val="009B707A"/>
    <w:rsid w:val="009C1312"/>
    <w:rsid w:val="009D0D96"/>
    <w:rsid w:val="009E4787"/>
    <w:rsid w:val="009E7941"/>
    <w:rsid w:val="009F723E"/>
    <w:rsid w:val="00A35995"/>
    <w:rsid w:val="00A46EE9"/>
    <w:rsid w:val="00A51226"/>
    <w:rsid w:val="00A5387C"/>
    <w:rsid w:val="00A63BF6"/>
    <w:rsid w:val="00A72743"/>
    <w:rsid w:val="00A7475B"/>
    <w:rsid w:val="00A803D0"/>
    <w:rsid w:val="00A92778"/>
    <w:rsid w:val="00A960D7"/>
    <w:rsid w:val="00AA4D17"/>
    <w:rsid w:val="00AB426C"/>
    <w:rsid w:val="00AB45CC"/>
    <w:rsid w:val="00AB5426"/>
    <w:rsid w:val="00AC600B"/>
    <w:rsid w:val="00AD1EAA"/>
    <w:rsid w:val="00AF1388"/>
    <w:rsid w:val="00AF4E9C"/>
    <w:rsid w:val="00AF72F6"/>
    <w:rsid w:val="00B04B05"/>
    <w:rsid w:val="00B10602"/>
    <w:rsid w:val="00B163DD"/>
    <w:rsid w:val="00B22FF2"/>
    <w:rsid w:val="00B27A6B"/>
    <w:rsid w:val="00B51323"/>
    <w:rsid w:val="00B53EF6"/>
    <w:rsid w:val="00B956C2"/>
    <w:rsid w:val="00BA63FE"/>
    <w:rsid w:val="00BB2247"/>
    <w:rsid w:val="00BB602C"/>
    <w:rsid w:val="00BC6F7D"/>
    <w:rsid w:val="00BD4E3C"/>
    <w:rsid w:val="00BE210B"/>
    <w:rsid w:val="00BE2118"/>
    <w:rsid w:val="00BE47A7"/>
    <w:rsid w:val="00C23C33"/>
    <w:rsid w:val="00C450E8"/>
    <w:rsid w:val="00C47450"/>
    <w:rsid w:val="00C701F6"/>
    <w:rsid w:val="00C703D4"/>
    <w:rsid w:val="00C77BD0"/>
    <w:rsid w:val="00C91B33"/>
    <w:rsid w:val="00CA2633"/>
    <w:rsid w:val="00CB1B37"/>
    <w:rsid w:val="00CB2883"/>
    <w:rsid w:val="00CB351D"/>
    <w:rsid w:val="00CC1E4B"/>
    <w:rsid w:val="00CC3D2A"/>
    <w:rsid w:val="00CC53FE"/>
    <w:rsid w:val="00CE4AD8"/>
    <w:rsid w:val="00CE6072"/>
    <w:rsid w:val="00D14B98"/>
    <w:rsid w:val="00D171D5"/>
    <w:rsid w:val="00D2327D"/>
    <w:rsid w:val="00D24261"/>
    <w:rsid w:val="00D25721"/>
    <w:rsid w:val="00D4085E"/>
    <w:rsid w:val="00D41D2B"/>
    <w:rsid w:val="00D50EF4"/>
    <w:rsid w:val="00D51A9B"/>
    <w:rsid w:val="00D642B0"/>
    <w:rsid w:val="00D64C5A"/>
    <w:rsid w:val="00D6531F"/>
    <w:rsid w:val="00D755CB"/>
    <w:rsid w:val="00DB157F"/>
    <w:rsid w:val="00DB6233"/>
    <w:rsid w:val="00DB7E60"/>
    <w:rsid w:val="00DD14B1"/>
    <w:rsid w:val="00DD19B9"/>
    <w:rsid w:val="00DD29DE"/>
    <w:rsid w:val="00DF22B8"/>
    <w:rsid w:val="00DF24EE"/>
    <w:rsid w:val="00DF794D"/>
    <w:rsid w:val="00E01E81"/>
    <w:rsid w:val="00E070C7"/>
    <w:rsid w:val="00E409BA"/>
    <w:rsid w:val="00E5065C"/>
    <w:rsid w:val="00E5101F"/>
    <w:rsid w:val="00E62935"/>
    <w:rsid w:val="00E63C13"/>
    <w:rsid w:val="00E82B86"/>
    <w:rsid w:val="00E8344E"/>
    <w:rsid w:val="00ED146B"/>
    <w:rsid w:val="00ED7944"/>
    <w:rsid w:val="00EF1C3E"/>
    <w:rsid w:val="00EF6A26"/>
    <w:rsid w:val="00F0065D"/>
    <w:rsid w:val="00F00AA8"/>
    <w:rsid w:val="00F329FB"/>
    <w:rsid w:val="00F41C22"/>
    <w:rsid w:val="00F5262F"/>
    <w:rsid w:val="00F579BF"/>
    <w:rsid w:val="00F77295"/>
    <w:rsid w:val="00F84496"/>
    <w:rsid w:val="00F85840"/>
    <w:rsid w:val="00FC47A4"/>
    <w:rsid w:val="00FC4F1D"/>
    <w:rsid w:val="00FC520A"/>
    <w:rsid w:val="00FC5B86"/>
    <w:rsid w:val="00FC7890"/>
    <w:rsid w:val="00FD2395"/>
    <w:rsid w:val="00FD3DA5"/>
    <w:rsid w:val="00FE3F0A"/>
    <w:rsid w:val="00FF1012"/>
    <w:rsid w:val="00FF1C71"/>
    <w:rsid w:val="00FF393D"/>
    <w:rsid w:val="00FF4D8C"/>
    <w:rsid w:val="00FF6F8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DD40B0"/>
  <w15:chartTrackingRefBased/>
  <w15:docId w15:val="{69A52900-C379-468D-860E-D152CA2E0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906"/>
  </w:style>
  <w:style w:type="paragraph" w:styleId="Titre1">
    <w:name w:val="heading 1"/>
    <w:basedOn w:val="Normal"/>
    <w:next w:val="Normal"/>
    <w:link w:val="Titre1Car"/>
    <w:uiPriority w:val="9"/>
    <w:qFormat/>
    <w:rsid w:val="00AF4E9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E7941"/>
    <w:pPr>
      <w:tabs>
        <w:tab w:val="center" w:pos="4536"/>
        <w:tab w:val="right" w:pos="9072"/>
      </w:tabs>
      <w:spacing w:after="0" w:line="240" w:lineRule="auto"/>
    </w:pPr>
  </w:style>
  <w:style w:type="character" w:customStyle="1" w:styleId="En-tteCar">
    <w:name w:val="En-tête Car"/>
    <w:basedOn w:val="Policepardfaut"/>
    <w:link w:val="En-tte"/>
    <w:uiPriority w:val="99"/>
    <w:rsid w:val="009E7941"/>
  </w:style>
  <w:style w:type="paragraph" w:styleId="Pieddepage">
    <w:name w:val="footer"/>
    <w:basedOn w:val="Normal"/>
    <w:link w:val="PieddepageCar"/>
    <w:uiPriority w:val="99"/>
    <w:unhideWhenUsed/>
    <w:rsid w:val="009E794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E7941"/>
  </w:style>
  <w:style w:type="paragraph" w:customStyle="1" w:styleId="Paragraphestandard">
    <w:name w:val="[Paragraphe standard]"/>
    <w:basedOn w:val="Normal"/>
    <w:uiPriority w:val="99"/>
    <w:rsid w:val="00FC47A4"/>
    <w:pPr>
      <w:autoSpaceDE w:val="0"/>
      <w:autoSpaceDN w:val="0"/>
      <w:adjustRightInd w:val="0"/>
      <w:spacing w:after="0" w:line="288" w:lineRule="auto"/>
      <w:textAlignment w:val="center"/>
    </w:pPr>
    <w:rPr>
      <w:rFonts w:ascii="Times Regular" w:eastAsia="Calibri" w:hAnsi="Times Regular" w:cs="Times Regular"/>
      <w:color w:val="000000"/>
      <w:sz w:val="24"/>
      <w:szCs w:val="24"/>
      <w:lang w:eastAsia="fr-FR"/>
    </w:rPr>
  </w:style>
  <w:style w:type="paragraph" w:styleId="Textedebulles">
    <w:name w:val="Balloon Text"/>
    <w:basedOn w:val="Normal"/>
    <w:link w:val="TextedebullesCar"/>
    <w:uiPriority w:val="99"/>
    <w:semiHidden/>
    <w:unhideWhenUsed/>
    <w:rsid w:val="003767F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767F5"/>
    <w:rPr>
      <w:rFonts w:ascii="Segoe UI" w:hAnsi="Segoe UI" w:cs="Segoe UI"/>
      <w:sz w:val="18"/>
      <w:szCs w:val="18"/>
    </w:rPr>
  </w:style>
  <w:style w:type="paragraph" w:styleId="Corpsdetexte">
    <w:name w:val="Body Text"/>
    <w:basedOn w:val="Normal"/>
    <w:link w:val="CorpsdetexteCar"/>
    <w:unhideWhenUsed/>
    <w:rsid w:val="009A501B"/>
    <w:pPr>
      <w:widowControl w:val="0"/>
      <w:autoSpaceDE w:val="0"/>
      <w:autoSpaceDN w:val="0"/>
      <w:adjustRightInd w:val="0"/>
      <w:spacing w:after="0" w:line="240" w:lineRule="auto"/>
    </w:pPr>
    <w:rPr>
      <w:rFonts w:ascii="Arial" w:eastAsia="Times New Roman" w:hAnsi="Arial" w:cs="Arial"/>
      <w:b/>
      <w:bCs/>
      <w:sz w:val="18"/>
      <w:szCs w:val="18"/>
      <w:lang w:eastAsia="fr-FR"/>
    </w:rPr>
  </w:style>
  <w:style w:type="character" w:customStyle="1" w:styleId="CorpsdetexteCar">
    <w:name w:val="Corps de texte Car"/>
    <w:basedOn w:val="Policepardfaut"/>
    <w:link w:val="Corpsdetexte"/>
    <w:rsid w:val="009A501B"/>
    <w:rPr>
      <w:rFonts w:ascii="Arial" w:eastAsia="Times New Roman" w:hAnsi="Arial" w:cs="Arial"/>
      <w:b/>
      <w:bCs/>
      <w:sz w:val="18"/>
      <w:szCs w:val="18"/>
      <w:lang w:eastAsia="fr-FR"/>
    </w:rPr>
  </w:style>
  <w:style w:type="paragraph" w:styleId="Paragraphedeliste">
    <w:name w:val="List Paragraph"/>
    <w:basedOn w:val="Normal"/>
    <w:qFormat/>
    <w:rsid w:val="009A501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4"/>
      <w:lang w:val="en-US" w:eastAsia="fr-FR"/>
    </w:rPr>
  </w:style>
  <w:style w:type="paragraph" w:customStyle="1" w:styleId="Default">
    <w:name w:val="Default"/>
    <w:qFormat/>
    <w:rsid w:val="009A501B"/>
    <w:pPr>
      <w:autoSpaceDE w:val="0"/>
      <w:autoSpaceDN w:val="0"/>
      <w:adjustRightInd w:val="0"/>
      <w:spacing w:after="0" w:line="240" w:lineRule="auto"/>
    </w:pPr>
    <w:rPr>
      <w:rFonts w:ascii="Calibri" w:hAnsi="Calibri" w:cs="Calibri"/>
      <w:color w:val="000000"/>
      <w:sz w:val="24"/>
      <w:szCs w:val="24"/>
      <w:lang w:eastAsia="fr-FR"/>
    </w:rPr>
  </w:style>
  <w:style w:type="character" w:styleId="Accentuation">
    <w:name w:val="Emphasis"/>
    <w:basedOn w:val="Policepardfaut"/>
    <w:uiPriority w:val="20"/>
    <w:qFormat/>
    <w:rsid w:val="009A501B"/>
    <w:rPr>
      <w:i/>
      <w:iCs/>
    </w:rPr>
  </w:style>
  <w:style w:type="paragraph" w:styleId="Titre">
    <w:name w:val="Title"/>
    <w:basedOn w:val="Normal"/>
    <w:link w:val="TitreCar"/>
    <w:uiPriority w:val="10"/>
    <w:qFormat/>
    <w:rsid w:val="006544CA"/>
    <w:pPr>
      <w:widowControl w:val="0"/>
      <w:autoSpaceDE w:val="0"/>
      <w:autoSpaceDN w:val="0"/>
      <w:spacing w:before="20" w:after="0" w:line="240" w:lineRule="auto"/>
      <w:ind w:left="2781" w:right="3419"/>
      <w:jc w:val="center"/>
    </w:pPr>
    <w:rPr>
      <w:rFonts w:ascii="Carlito" w:eastAsia="Carlito" w:hAnsi="Carlito" w:cs="Carlito"/>
      <w:b/>
      <w:bCs/>
      <w:sz w:val="40"/>
      <w:szCs w:val="40"/>
    </w:rPr>
  </w:style>
  <w:style w:type="character" w:customStyle="1" w:styleId="TitreCar">
    <w:name w:val="Titre Car"/>
    <w:basedOn w:val="Policepardfaut"/>
    <w:link w:val="Titre"/>
    <w:rsid w:val="006544CA"/>
    <w:rPr>
      <w:rFonts w:ascii="Carlito" w:eastAsia="Carlito" w:hAnsi="Carlito" w:cs="Carlito"/>
      <w:b/>
      <w:bCs/>
      <w:sz w:val="40"/>
      <w:szCs w:val="40"/>
    </w:rPr>
  </w:style>
  <w:style w:type="character" w:styleId="Textedelespacerserv">
    <w:name w:val="Placeholder Text"/>
    <w:basedOn w:val="Policepardfaut"/>
    <w:uiPriority w:val="99"/>
    <w:semiHidden/>
    <w:rsid w:val="00875C74"/>
    <w:rPr>
      <w:color w:val="808080"/>
    </w:rPr>
  </w:style>
  <w:style w:type="table" w:styleId="Grilledutableau">
    <w:name w:val="Table Grid"/>
    <w:basedOn w:val="TableauNormal"/>
    <w:uiPriority w:val="39"/>
    <w:rsid w:val="003F5D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36A1B"/>
    <w:pPr>
      <w:spacing w:before="100" w:beforeAutospacing="1" w:after="100" w:afterAutospacing="1" w:line="240" w:lineRule="auto"/>
    </w:pPr>
    <w:rPr>
      <w:rFonts w:ascii="Arial" w:eastAsia="Arial" w:hAnsi="Arial" w:cs="Arial"/>
      <w:lang w:eastAsia="fr-FR"/>
    </w:rPr>
  </w:style>
  <w:style w:type="character" w:customStyle="1" w:styleId="Titre1Car">
    <w:name w:val="Titre 1 Car"/>
    <w:basedOn w:val="Policepardfaut"/>
    <w:link w:val="Titre1"/>
    <w:uiPriority w:val="9"/>
    <w:rsid w:val="00AF4E9C"/>
    <w:rPr>
      <w:rFonts w:asciiTheme="majorHAnsi" w:eastAsiaTheme="majorEastAsia" w:hAnsiTheme="majorHAnsi" w:cstheme="majorBidi"/>
      <w:color w:val="2E74B5" w:themeColor="accent1" w:themeShade="BF"/>
      <w:sz w:val="32"/>
      <w:szCs w:val="32"/>
    </w:rPr>
  </w:style>
  <w:style w:type="paragraph" w:customStyle="1" w:styleId="Standard">
    <w:name w:val="Standard"/>
    <w:rsid w:val="00D642B0"/>
    <w:pPr>
      <w:suppressAutoHyphens/>
      <w:autoSpaceDN w:val="0"/>
      <w:spacing w:line="240" w:lineRule="auto"/>
      <w:textAlignment w:val="baseline"/>
    </w:pPr>
    <w:rPr>
      <w:rFonts w:ascii="Calibri" w:hAnsi="Calibri" w:cs="Tahoma"/>
      <w:kern w:val="3"/>
    </w:rPr>
  </w:style>
  <w:style w:type="numbering" w:customStyle="1" w:styleId="WWNum10">
    <w:name w:val="WWNum10"/>
    <w:basedOn w:val="Aucuneliste"/>
    <w:rsid w:val="008255E5"/>
    <w:pPr>
      <w:numPr>
        <w:numId w:val="1"/>
      </w:numPr>
    </w:pPr>
  </w:style>
  <w:style w:type="numbering" w:customStyle="1" w:styleId="WWNum14">
    <w:name w:val="WWNum14"/>
    <w:basedOn w:val="Aucuneliste"/>
    <w:rsid w:val="008255E5"/>
    <w:pPr>
      <w:numPr>
        <w:numId w:val="2"/>
      </w:numPr>
    </w:pPr>
  </w:style>
  <w:style w:type="numbering" w:customStyle="1" w:styleId="WWNum17">
    <w:name w:val="WWNum17"/>
    <w:basedOn w:val="Aucuneliste"/>
    <w:rsid w:val="008255E5"/>
    <w:pPr>
      <w:numPr>
        <w:numId w:val="3"/>
      </w:numPr>
    </w:pPr>
  </w:style>
  <w:style w:type="numbering" w:customStyle="1" w:styleId="WWNum20">
    <w:name w:val="WWNum20"/>
    <w:basedOn w:val="Aucuneliste"/>
    <w:rsid w:val="00E409BA"/>
    <w:pPr>
      <w:numPr>
        <w:numId w:val="16"/>
      </w:numPr>
    </w:pPr>
  </w:style>
  <w:style w:type="paragraph" w:customStyle="1" w:styleId="paragraph">
    <w:name w:val="paragraph"/>
    <w:basedOn w:val="Normal"/>
    <w:rsid w:val="00657ABA"/>
    <w:pPr>
      <w:spacing w:before="100" w:beforeAutospacing="1" w:after="100" w:afterAutospacing="1" w:line="240" w:lineRule="auto"/>
    </w:pPr>
    <w:rPr>
      <w:rFonts w:ascii="Calibri" w:eastAsiaTheme="minorHAnsi" w:hAnsi="Calibri" w:cs="Calibri"/>
      <w:lang w:eastAsia="fr-FR"/>
    </w:rPr>
  </w:style>
  <w:style w:type="character" w:customStyle="1" w:styleId="normaltextrun">
    <w:name w:val="normaltextrun"/>
    <w:basedOn w:val="Policepardfaut"/>
    <w:rsid w:val="00657ABA"/>
  </w:style>
  <w:style w:type="character" w:customStyle="1" w:styleId="eop">
    <w:name w:val="eop"/>
    <w:basedOn w:val="Policepardfaut"/>
    <w:rsid w:val="00657ABA"/>
  </w:style>
  <w:style w:type="character" w:styleId="Numrodepage">
    <w:name w:val="page number"/>
    <w:basedOn w:val="Policepardfaut"/>
    <w:uiPriority w:val="99"/>
    <w:unhideWhenUsed/>
    <w:rsid w:val="00E070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5790">
      <w:bodyDiv w:val="1"/>
      <w:marLeft w:val="0"/>
      <w:marRight w:val="0"/>
      <w:marTop w:val="0"/>
      <w:marBottom w:val="0"/>
      <w:divBdr>
        <w:top w:val="none" w:sz="0" w:space="0" w:color="auto"/>
        <w:left w:val="none" w:sz="0" w:space="0" w:color="auto"/>
        <w:bottom w:val="none" w:sz="0" w:space="0" w:color="auto"/>
        <w:right w:val="none" w:sz="0" w:space="0" w:color="auto"/>
      </w:divBdr>
    </w:div>
    <w:div w:id="35392390">
      <w:bodyDiv w:val="1"/>
      <w:marLeft w:val="0"/>
      <w:marRight w:val="0"/>
      <w:marTop w:val="0"/>
      <w:marBottom w:val="0"/>
      <w:divBdr>
        <w:top w:val="none" w:sz="0" w:space="0" w:color="auto"/>
        <w:left w:val="none" w:sz="0" w:space="0" w:color="auto"/>
        <w:bottom w:val="none" w:sz="0" w:space="0" w:color="auto"/>
        <w:right w:val="none" w:sz="0" w:space="0" w:color="auto"/>
      </w:divBdr>
    </w:div>
    <w:div w:id="35472815">
      <w:bodyDiv w:val="1"/>
      <w:marLeft w:val="0"/>
      <w:marRight w:val="0"/>
      <w:marTop w:val="0"/>
      <w:marBottom w:val="0"/>
      <w:divBdr>
        <w:top w:val="none" w:sz="0" w:space="0" w:color="auto"/>
        <w:left w:val="none" w:sz="0" w:space="0" w:color="auto"/>
        <w:bottom w:val="none" w:sz="0" w:space="0" w:color="auto"/>
        <w:right w:val="none" w:sz="0" w:space="0" w:color="auto"/>
      </w:divBdr>
    </w:div>
    <w:div w:id="236331603">
      <w:bodyDiv w:val="1"/>
      <w:marLeft w:val="0"/>
      <w:marRight w:val="0"/>
      <w:marTop w:val="0"/>
      <w:marBottom w:val="0"/>
      <w:divBdr>
        <w:top w:val="none" w:sz="0" w:space="0" w:color="auto"/>
        <w:left w:val="none" w:sz="0" w:space="0" w:color="auto"/>
        <w:bottom w:val="none" w:sz="0" w:space="0" w:color="auto"/>
        <w:right w:val="none" w:sz="0" w:space="0" w:color="auto"/>
      </w:divBdr>
    </w:div>
    <w:div w:id="261689873">
      <w:bodyDiv w:val="1"/>
      <w:marLeft w:val="0"/>
      <w:marRight w:val="0"/>
      <w:marTop w:val="0"/>
      <w:marBottom w:val="0"/>
      <w:divBdr>
        <w:top w:val="none" w:sz="0" w:space="0" w:color="auto"/>
        <w:left w:val="none" w:sz="0" w:space="0" w:color="auto"/>
        <w:bottom w:val="none" w:sz="0" w:space="0" w:color="auto"/>
        <w:right w:val="none" w:sz="0" w:space="0" w:color="auto"/>
      </w:divBdr>
    </w:div>
    <w:div w:id="568342878">
      <w:bodyDiv w:val="1"/>
      <w:marLeft w:val="0"/>
      <w:marRight w:val="0"/>
      <w:marTop w:val="0"/>
      <w:marBottom w:val="0"/>
      <w:divBdr>
        <w:top w:val="none" w:sz="0" w:space="0" w:color="auto"/>
        <w:left w:val="none" w:sz="0" w:space="0" w:color="auto"/>
        <w:bottom w:val="none" w:sz="0" w:space="0" w:color="auto"/>
        <w:right w:val="none" w:sz="0" w:space="0" w:color="auto"/>
      </w:divBdr>
    </w:div>
    <w:div w:id="630095530">
      <w:bodyDiv w:val="1"/>
      <w:marLeft w:val="0"/>
      <w:marRight w:val="0"/>
      <w:marTop w:val="0"/>
      <w:marBottom w:val="0"/>
      <w:divBdr>
        <w:top w:val="none" w:sz="0" w:space="0" w:color="auto"/>
        <w:left w:val="none" w:sz="0" w:space="0" w:color="auto"/>
        <w:bottom w:val="none" w:sz="0" w:space="0" w:color="auto"/>
        <w:right w:val="none" w:sz="0" w:space="0" w:color="auto"/>
      </w:divBdr>
    </w:div>
    <w:div w:id="767887289">
      <w:bodyDiv w:val="1"/>
      <w:marLeft w:val="0"/>
      <w:marRight w:val="0"/>
      <w:marTop w:val="0"/>
      <w:marBottom w:val="0"/>
      <w:divBdr>
        <w:top w:val="none" w:sz="0" w:space="0" w:color="auto"/>
        <w:left w:val="none" w:sz="0" w:space="0" w:color="auto"/>
        <w:bottom w:val="none" w:sz="0" w:space="0" w:color="auto"/>
        <w:right w:val="none" w:sz="0" w:space="0" w:color="auto"/>
      </w:divBdr>
    </w:div>
    <w:div w:id="881985327">
      <w:bodyDiv w:val="1"/>
      <w:marLeft w:val="0"/>
      <w:marRight w:val="0"/>
      <w:marTop w:val="0"/>
      <w:marBottom w:val="0"/>
      <w:divBdr>
        <w:top w:val="none" w:sz="0" w:space="0" w:color="auto"/>
        <w:left w:val="none" w:sz="0" w:space="0" w:color="auto"/>
        <w:bottom w:val="none" w:sz="0" w:space="0" w:color="auto"/>
        <w:right w:val="none" w:sz="0" w:space="0" w:color="auto"/>
      </w:divBdr>
    </w:div>
    <w:div w:id="1182427901">
      <w:bodyDiv w:val="1"/>
      <w:marLeft w:val="0"/>
      <w:marRight w:val="0"/>
      <w:marTop w:val="0"/>
      <w:marBottom w:val="0"/>
      <w:divBdr>
        <w:top w:val="none" w:sz="0" w:space="0" w:color="auto"/>
        <w:left w:val="none" w:sz="0" w:space="0" w:color="auto"/>
        <w:bottom w:val="none" w:sz="0" w:space="0" w:color="auto"/>
        <w:right w:val="none" w:sz="0" w:space="0" w:color="auto"/>
      </w:divBdr>
    </w:div>
    <w:div w:id="1404915798">
      <w:bodyDiv w:val="1"/>
      <w:marLeft w:val="0"/>
      <w:marRight w:val="0"/>
      <w:marTop w:val="0"/>
      <w:marBottom w:val="0"/>
      <w:divBdr>
        <w:top w:val="none" w:sz="0" w:space="0" w:color="auto"/>
        <w:left w:val="none" w:sz="0" w:space="0" w:color="auto"/>
        <w:bottom w:val="none" w:sz="0" w:space="0" w:color="auto"/>
        <w:right w:val="none" w:sz="0" w:space="0" w:color="auto"/>
      </w:divBdr>
    </w:div>
    <w:div w:id="1430469752">
      <w:bodyDiv w:val="1"/>
      <w:marLeft w:val="0"/>
      <w:marRight w:val="0"/>
      <w:marTop w:val="0"/>
      <w:marBottom w:val="0"/>
      <w:divBdr>
        <w:top w:val="none" w:sz="0" w:space="0" w:color="auto"/>
        <w:left w:val="none" w:sz="0" w:space="0" w:color="auto"/>
        <w:bottom w:val="none" w:sz="0" w:space="0" w:color="auto"/>
        <w:right w:val="none" w:sz="0" w:space="0" w:color="auto"/>
      </w:divBdr>
    </w:div>
    <w:div w:id="1599677969">
      <w:bodyDiv w:val="1"/>
      <w:marLeft w:val="0"/>
      <w:marRight w:val="0"/>
      <w:marTop w:val="0"/>
      <w:marBottom w:val="0"/>
      <w:divBdr>
        <w:top w:val="none" w:sz="0" w:space="0" w:color="auto"/>
        <w:left w:val="none" w:sz="0" w:space="0" w:color="auto"/>
        <w:bottom w:val="none" w:sz="0" w:space="0" w:color="auto"/>
        <w:right w:val="none" w:sz="0" w:space="0" w:color="auto"/>
      </w:divBdr>
    </w:div>
    <w:div w:id="1679847221">
      <w:bodyDiv w:val="1"/>
      <w:marLeft w:val="0"/>
      <w:marRight w:val="0"/>
      <w:marTop w:val="0"/>
      <w:marBottom w:val="0"/>
      <w:divBdr>
        <w:top w:val="none" w:sz="0" w:space="0" w:color="auto"/>
        <w:left w:val="none" w:sz="0" w:space="0" w:color="auto"/>
        <w:bottom w:val="none" w:sz="0" w:space="0" w:color="auto"/>
        <w:right w:val="none" w:sz="0" w:space="0" w:color="auto"/>
      </w:divBdr>
    </w:div>
    <w:div w:id="1856458679">
      <w:bodyDiv w:val="1"/>
      <w:marLeft w:val="0"/>
      <w:marRight w:val="0"/>
      <w:marTop w:val="0"/>
      <w:marBottom w:val="0"/>
      <w:divBdr>
        <w:top w:val="none" w:sz="0" w:space="0" w:color="auto"/>
        <w:left w:val="none" w:sz="0" w:space="0" w:color="auto"/>
        <w:bottom w:val="none" w:sz="0" w:space="0" w:color="auto"/>
        <w:right w:val="none" w:sz="0" w:space="0" w:color="auto"/>
      </w:divBdr>
    </w:div>
    <w:div w:id="1876383027">
      <w:bodyDiv w:val="1"/>
      <w:marLeft w:val="0"/>
      <w:marRight w:val="0"/>
      <w:marTop w:val="0"/>
      <w:marBottom w:val="0"/>
      <w:divBdr>
        <w:top w:val="none" w:sz="0" w:space="0" w:color="auto"/>
        <w:left w:val="none" w:sz="0" w:space="0" w:color="auto"/>
        <w:bottom w:val="none" w:sz="0" w:space="0" w:color="auto"/>
        <w:right w:val="none" w:sz="0" w:space="0" w:color="auto"/>
      </w:divBdr>
    </w:div>
    <w:div w:id="192055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35E12CA623D744890078C686061C87" ma:contentTypeVersion="14" ma:contentTypeDescription="Crée un document." ma:contentTypeScope="" ma:versionID="3807563906b6b37ffc4766805c4fab03">
  <xsd:schema xmlns:xsd="http://www.w3.org/2001/XMLSchema" xmlns:xs="http://www.w3.org/2001/XMLSchema" xmlns:p="http://schemas.microsoft.com/office/2006/metadata/properties" xmlns:ns2="9a8bfea6-027d-4a8d-86a1-feeb800bcc7e" xmlns:ns3="fd1ce78b-af51-436b-905e-dfabee465417" targetNamespace="http://schemas.microsoft.com/office/2006/metadata/properties" ma:root="true" ma:fieldsID="ff465b8e34676f5a8562f9d862cb6682" ns2:_="" ns3:_="">
    <xsd:import namespace="9a8bfea6-027d-4a8d-86a1-feeb800bcc7e"/>
    <xsd:import namespace="fd1ce78b-af51-436b-905e-dfabee46541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bfea6-027d-4a8d-86a1-feeb800bcc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alises d’images" ma:readOnly="false" ma:fieldId="{5cf76f15-5ced-4ddc-b409-7134ff3c332f}" ma:taxonomyMulti="true" ma:sspId="a02b0797-8790-4d11-916e-7e772664575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1ce78b-af51-436b-905e-dfabee465417"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d24a94e3-b467-4939-bb8e-fbad3c1caf95}" ma:internalName="TaxCatchAll" ma:showField="CatchAllData" ma:web="fd1ce78b-af51-436b-905e-dfabee465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578A25-CD2B-4770-88E6-D585BF4D58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bfea6-027d-4a8d-86a1-feeb800bcc7e"/>
    <ds:schemaRef ds:uri="fd1ce78b-af51-436b-905e-dfabee4654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B3D49A-484B-4292-A56B-C49CC196D089}">
  <ds:schemaRefs>
    <ds:schemaRef ds:uri="http://schemas.microsoft.com/sharepoint/v3/contenttype/forms"/>
  </ds:schemaRefs>
</ds:datastoreItem>
</file>

<file path=customXml/itemProps3.xml><?xml version="1.0" encoding="utf-8"?>
<ds:datastoreItem xmlns:ds="http://schemas.openxmlformats.org/officeDocument/2006/customXml" ds:itemID="{12809FC8-7B66-433E-BC5B-13A73F47D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1162</Words>
  <Characters>6397</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BOUTEILLE FREDERIC</dc:creator>
  <cp:keywords/>
  <dc:description/>
  <cp:lastModifiedBy>BOITHIAS Mélanie</cp:lastModifiedBy>
  <cp:revision>2</cp:revision>
  <cp:lastPrinted>2023-05-30T14:48:00Z</cp:lastPrinted>
  <dcterms:created xsi:type="dcterms:W3CDTF">2023-06-02T15:16:00Z</dcterms:created>
  <dcterms:modified xsi:type="dcterms:W3CDTF">2023-06-02T15:16:00Z</dcterms:modified>
</cp:coreProperties>
</file>